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AF10" w14:textId="77777777" w:rsidR="00FD3D9D" w:rsidRPr="0045432F" w:rsidRDefault="009B7F11" w:rsidP="00846F01">
      <w:pPr>
        <w:pStyle w:val="Georgia11spacing10after"/>
        <w:rPr>
          <w:rFonts w:asciiTheme="majorHAnsi" w:hAnsiTheme="majorHAnsi" w:cstheme="majorHAnsi"/>
          <w:b/>
          <w:sz w:val="24"/>
          <w:szCs w:val="24"/>
          <w:lang w:val="nb-NO"/>
        </w:rPr>
      </w:pPr>
      <w:r w:rsidRPr="0045432F">
        <w:rPr>
          <w:rFonts w:asciiTheme="majorHAnsi" w:hAnsiTheme="majorHAnsi" w:cstheme="majorHAnsi"/>
          <w:b/>
          <w:sz w:val="24"/>
          <w:szCs w:val="24"/>
          <w:lang w:val="nb-NO"/>
        </w:rPr>
        <w:t>Protokoll -</w:t>
      </w:r>
      <w:r w:rsidR="00D718F1" w:rsidRPr="0045432F">
        <w:rPr>
          <w:rFonts w:asciiTheme="majorHAnsi" w:hAnsiTheme="majorHAnsi" w:cstheme="majorHAnsi"/>
          <w:b/>
          <w:sz w:val="24"/>
          <w:szCs w:val="24"/>
          <w:lang w:val="nb-NO"/>
        </w:rPr>
        <w:t xml:space="preserve"> F</w:t>
      </w:r>
      <w:r w:rsidR="00644EA8" w:rsidRPr="0045432F">
        <w:rPr>
          <w:rFonts w:asciiTheme="majorHAnsi" w:hAnsiTheme="majorHAnsi" w:cstheme="majorHAnsi"/>
          <w:b/>
          <w:sz w:val="24"/>
          <w:szCs w:val="24"/>
          <w:lang w:val="nb-NO"/>
        </w:rPr>
        <w:t>akultetsstyret</w:t>
      </w:r>
      <w:r w:rsidR="00D718F1" w:rsidRPr="0045432F">
        <w:rPr>
          <w:rFonts w:asciiTheme="majorHAnsi" w:hAnsiTheme="majorHAnsi" w:cstheme="majorHAnsi"/>
          <w:b/>
          <w:sz w:val="24"/>
          <w:szCs w:val="24"/>
          <w:lang w:val="nb-NO"/>
        </w:rPr>
        <w:t xml:space="preserve"> ved Det odontologiske fakultet, </w:t>
      </w:r>
      <w:r w:rsidR="002E2AB7" w:rsidRPr="0045432F">
        <w:rPr>
          <w:rFonts w:asciiTheme="majorHAnsi" w:hAnsiTheme="majorHAnsi" w:cstheme="majorHAnsi"/>
          <w:b/>
          <w:sz w:val="24"/>
          <w:szCs w:val="24"/>
          <w:lang w:val="nb-NO"/>
        </w:rPr>
        <w:t>20.6.2023</w:t>
      </w:r>
    </w:p>
    <w:p w14:paraId="7BD2BEA4" w14:textId="77777777" w:rsidR="002E2AB7" w:rsidRPr="0045432F" w:rsidRDefault="002E2AB7" w:rsidP="00EA5B98">
      <w:pPr>
        <w:widowControl/>
        <w:autoSpaceDE/>
        <w:autoSpaceDN/>
        <w:spacing w:line="276" w:lineRule="auto"/>
        <w:rPr>
          <w:rFonts w:asciiTheme="majorHAnsi" w:eastAsia="Calibri" w:hAnsiTheme="majorHAnsi" w:cstheme="majorHAnsi"/>
          <w:b/>
          <w:sz w:val="24"/>
          <w:szCs w:val="24"/>
          <w:lang w:val="nb-NO"/>
        </w:rPr>
      </w:pPr>
    </w:p>
    <w:p w14:paraId="5EE8A4DE" w14:textId="77777777" w:rsidR="00EA5B98" w:rsidRPr="0045432F" w:rsidRDefault="00EA5B98" w:rsidP="00EA5B98">
      <w:pPr>
        <w:widowControl/>
        <w:autoSpaceDE/>
        <w:autoSpaceDN/>
        <w:spacing w:line="276" w:lineRule="auto"/>
        <w:rPr>
          <w:rFonts w:asciiTheme="majorHAnsi" w:eastAsia="Calibri" w:hAnsiTheme="majorHAnsi" w:cstheme="majorHAnsi"/>
          <w:b/>
          <w:sz w:val="24"/>
          <w:szCs w:val="24"/>
          <w:lang w:val="nb-NO"/>
        </w:rPr>
      </w:pPr>
      <w:r w:rsidRPr="0045432F">
        <w:rPr>
          <w:rFonts w:asciiTheme="majorHAnsi" w:eastAsia="Calibri" w:hAnsiTheme="majorHAnsi" w:cstheme="majorHAnsi"/>
          <w:b/>
          <w:sz w:val="24"/>
          <w:szCs w:val="24"/>
          <w:lang w:val="nb-NO"/>
        </w:rPr>
        <w:t xml:space="preserve">Fra styret: </w:t>
      </w:r>
    </w:p>
    <w:p w14:paraId="1E09CC44" w14:textId="1FA14060" w:rsidR="00EA5B98" w:rsidRPr="0045432F" w:rsidRDefault="00EA5B98" w:rsidP="00EA5B98">
      <w:pPr>
        <w:widowControl/>
        <w:autoSpaceDE/>
        <w:autoSpaceDN/>
        <w:spacing w:line="276" w:lineRule="auto"/>
        <w:rPr>
          <w:rFonts w:asciiTheme="majorHAnsi" w:eastAsia="Calibri" w:hAnsiTheme="majorHAnsi" w:cstheme="majorHAnsi"/>
          <w:sz w:val="24"/>
          <w:szCs w:val="24"/>
          <w:lang w:val="nb-NO"/>
        </w:rPr>
      </w:pP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Tiril Willumsen, Linda Z. Arvidsson,</w:t>
      </w:r>
      <w:r w:rsidRPr="0045432F">
        <w:rPr>
          <w:rFonts w:asciiTheme="majorHAnsi" w:hAnsiTheme="majorHAnsi" w:cstheme="majorHAnsi"/>
          <w:sz w:val="24"/>
          <w:szCs w:val="24"/>
          <w:lang w:val="nb-NO"/>
        </w:rPr>
        <w:t xml:space="preserve"> Anders Verket, </w:t>
      </w: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Hans Jacob Rønold, Mehrnaz Beheshti Maal</w:t>
      </w:r>
      <w:r w:rsidR="00FA0E8B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og</w:t>
      </w: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</w:t>
      </w:r>
      <w:r w:rsidR="002E2AB7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vara</w:t>
      </w:r>
      <w:r w:rsidR="00FA0E8B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medlem</w:t>
      </w:r>
      <w:r w:rsidR="002E2AB7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Natalia </w:t>
      </w:r>
      <w:proofErr w:type="spellStart"/>
      <w:r w:rsidR="002E2AB7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Mikhailovna</w:t>
      </w:r>
      <w:proofErr w:type="spellEnd"/>
      <w:r w:rsidR="002E2AB7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Andronova</w:t>
      </w:r>
      <w:r w:rsidR="002D0A4C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(for Bente Olin Teigmo)</w:t>
      </w:r>
    </w:p>
    <w:p w14:paraId="78EE0A97" w14:textId="77777777" w:rsidR="00EA5B98" w:rsidRPr="0045432F" w:rsidRDefault="00EA5B98" w:rsidP="00EA5B98">
      <w:pPr>
        <w:widowControl/>
        <w:autoSpaceDE/>
        <w:autoSpaceDN/>
        <w:spacing w:line="276" w:lineRule="auto"/>
        <w:rPr>
          <w:rFonts w:asciiTheme="majorHAnsi" w:eastAsia="Calibri" w:hAnsiTheme="majorHAnsi" w:cstheme="majorHAnsi"/>
          <w:sz w:val="24"/>
          <w:szCs w:val="24"/>
          <w:lang w:val="nb-NO"/>
        </w:rPr>
      </w:pPr>
    </w:p>
    <w:p w14:paraId="5F194468" w14:textId="7E7249E9" w:rsidR="00EA5B98" w:rsidRPr="0045432F" w:rsidRDefault="00EA5B98" w:rsidP="00EA5B98">
      <w:pPr>
        <w:widowControl/>
        <w:autoSpaceDE/>
        <w:autoSpaceDN/>
        <w:spacing w:line="276" w:lineRule="auto"/>
        <w:ind w:firstLine="709"/>
        <w:rPr>
          <w:rFonts w:asciiTheme="majorHAnsi" w:eastAsia="Calibri" w:hAnsiTheme="majorHAnsi" w:cstheme="majorHAnsi"/>
          <w:sz w:val="24"/>
          <w:szCs w:val="24"/>
          <w:lang w:val="nb-NO"/>
        </w:rPr>
      </w:pPr>
      <w:r w:rsidRPr="0045432F">
        <w:rPr>
          <w:rFonts w:asciiTheme="majorHAnsi" w:eastAsia="Calibri" w:hAnsiTheme="majorHAnsi" w:cstheme="majorHAnsi"/>
          <w:sz w:val="24"/>
          <w:szCs w:val="24"/>
          <w:u w:val="single"/>
          <w:lang w:val="nb-NO"/>
        </w:rPr>
        <w:t>Studenter:</w:t>
      </w: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</w:t>
      </w:r>
      <w:r w:rsidRPr="0045432F">
        <w:rPr>
          <w:rFonts w:asciiTheme="majorHAnsi" w:hAnsiTheme="majorHAnsi" w:cstheme="majorHAnsi"/>
          <w:color w:val="000000"/>
          <w:sz w:val="24"/>
          <w:szCs w:val="24"/>
          <w:lang w:val="nb-NO"/>
        </w:rPr>
        <w:t>Hanne Husebø</w:t>
      </w:r>
      <w:r w:rsidR="00540C71" w:rsidRPr="0045432F">
        <w:rPr>
          <w:rFonts w:asciiTheme="majorHAnsi" w:hAnsiTheme="majorHAnsi" w:cstheme="majorHAnsi"/>
          <w:color w:val="000000"/>
          <w:sz w:val="24"/>
          <w:szCs w:val="24"/>
          <w:lang w:val="nb-NO"/>
        </w:rPr>
        <w:t>,</w:t>
      </w:r>
      <w:r w:rsidR="000D1976" w:rsidRPr="0045432F">
        <w:rPr>
          <w:rFonts w:asciiTheme="majorHAnsi" w:hAnsiTheme="majorHAnsi" w:cstheme="majorHAnsi"/>
          <w:color w:val="000000"/>
          <w:sz w:val="24"/>
          <w:szCs w:val="24"/>
          <w:lang w:val="nb-NO"/>
        </w:rPr>
        <w:t xml:space="preserve"> Tamara Taszity</w:t>
      </w:r>
      <w:r w:rsidR="00FA0E8B" w:rsidRPr="0045432F">
        <w:rPr>
          <w:rFonts w:asciiTheme="majorHAnsi" w:hAnsiTheme="majorHAnsi" w:cstheme="majorHAnsi"/>
          <w:color w:val="000000"/>
          <w:sz w:val="24"/>
          <w:szCs w:val="24"/>
          <w:lang w:val="nb-NO"/>
        </w:rPr>
        <w:t xml:space="preserve"> og</w:t>
      </w:r>
      <w:r w:rsidR="000D1976" w:rsidRPr="0045432F">
        <w:rPr>
          <w:rFonts w:asciiTheme="majorHAnsi" w:hAnsiTheme="majorHAnsi" w:cstheme="majorHAnsi"/>
          <w:color w:val="000000"/>
          <w:sz w:val="24"/>
          <w:szCs w:val="24"/>
          <w:lang w:val="nb-NO"/>
        </w:rPr>
        <w:t xml:space="preserve"> Ingrid Berget Øvre </w:t>
      </w: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</w:t>
      </w:r>
    </w:p>
    <w:p w14:paraId="676225DE" w14:textId="018A733A" w:rsidR="00EA5B98" w:rsidRPr="0045432F" w:rsidRDefault="00EA5B98" w:rsidP="00EA5B98">
      <w:pPr>
        <w:widowControl/>
        <w:autoSpaceDE/>
        <w:autoSpaceDN/>
        <w:spacing w:line="276" w:lineRule="auto"/>
        <w:ind w:firstLine="709"/>
        <w:rPr>
          <w:rFonts w:asciiTheme="majorHAnsi" w:eastAsia="Calibri" w:hAnsiTheme="majorHAnsi" w:cstheme="majorHAnsi"/>
          <w:sz w:val="24"/>
          <w:szCs w:val="24"/>
          <w:lang w:val="nb-NO"/>
        </w:rPr>
      </w:pPr>
      <w:r w:rsidRPr="0045432F">
        <w:rPr>
          <w:rFonts w:asciiTheme="majorHAnsi" w:eastAsia="Calibri" w:hAnsiTheme="majorHAnsi" w:cstheme="majorHAnsi"/>
          <w:sz w:val="24"/>
          <w:szCs w:val="24"/>
          <w:u w:val="single"/>
          <w:lang w:val="nb-NO"/>
        </w:rPr>
        <w:t xml:space="preserve">Eksterne medlemmer: </w:t>
      </w: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Berit Mentzoni Binde</w:t>
      </w:r>
      <w:r w:rsidR="00FA0E8B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og</w:t>
      </w: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Anners Lerdal</w:t>
      </w:r>
    </w:p>
    <w:p w14:paraId="3B53988E" w14:textId="77777777" w:rsidR="00EA5B98" w:rsidRPr="0045432F" w:rsidRDefault="00EA5B98" w:rsidP="00EA5B98">
      <w:pPr>
        <w:widowControl/>
        <w:autoSpaceDE/>
        <w:autoSpaceDN/>
        <w:spacing w:line="276" w:lineRule="auto"/>
        <w:rPr>
          <w:rFonts w:asciiTheme="majorHAnsi" w:eastAsia="Calibri" w:hAnsiTheme="majorHAnsi" w:cstheme="majorHAnsi"/>
          <w:sz w:val="24"/>
          <w:szCs w:val="24"/>
          <w:lang w:val="nb-NO"/>
        </w:rPr>
      </w:pPr>
    </w:p>
    <w:p w14:paraId="11105070" w14:textId="227E0CA0" w:rsidR="00EA5B98" w:rsidRPr="0045432F" w:rsidRDefault="00EA5B98" w:rsidP="00EA5B98">
      <w:pPr>
        <w:widowControl/>
        <w:autoSpaceDE/>
        <w:autoSpaceDN/>
        <w:spacing w:line="276" w:lineRule="auto"/>
        <w:rPr>
          <w:rFonts w:asciiTheme="majorHAnsi" w:eastAsia="Calibri" w:hAnsiTheme="majorHAnsi" w:cstheme="majorHAnsi"/>
          <w:sz w:val="24"/>
          <w:szCs w:val="24"/>
          <w:lang w:val="nb-NO"/>
        </w:rPr>
      </w:pPr>
      <w:r w:rsidRPr="0045432F">
        <w:rPr>
          <w:rFonts w:asciiTheme="majorHAnsi" w:eastAsia="Calibri" w:hAnsiTheme="majorHAnsi" w:cstheme="majorHAnsi"/>
          <w:b/>
          <w:sz w:val="24"/>
          <w:szCs w:val="24"/>
          <w:lang w:val="nb-NO"/>
        </w:rPr>
        <w:t>Til stede fra administrasjonen</w:t>
      </w: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:</w:t>
      </w:r>
      <w:r w:rsidRPr="0045432F">
        <w:rPr>
          <w:rFonts w:asciiTheme="majorHAnsi" w:eastAsia="Calibri" w:hAnsiTheme="majorHAnsi" w:cstheme="majorHAnsi"/>
          <w:color w:val="FF0000"/>
          <w:sz w:val="24"/>
          <w:szCs w:val="24"/>
          <w:lang w:val="nb-NO"/>
        </w:rPr>
        <w:t xml:space="preserve"> </w:t>
      </w: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Karen Marie Ulshagen, fakultetsdirektør</w:t>
      </w:r>
      <w:r w:rsidR="00FA0E8B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og</w:t>
      </w: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Maria Nesteby, </w:t>
      </w:r>
      <w:r w:rsidR="00673C3E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refe</w:t>
      </w:r>
      <w:r w:rsidR="0045432F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r</w:t>
      </w:r>
      <w:r w:rsidR="00673C3E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ent</w:t>
      </w:r>
    </w:p>
    <w:p w14:paraId="39EA8BCA" w14:textId="77777777" w:rsidR="00EA5B98" w:rsidRPr="0045432F" w:rsidRDefault="00EA5B98" w:rsidP="00EA5B98">
      <w:pPr>
        <w:widowControl/>
        <w:autoSpaceDE/>
        <w:autoSpaceDN/>
        <w:spacing w:line="276" w:lineRule="auto"/>
        <w:rPr>
          <w:rFonts w:asciiTheme="majorHAnsi" w:eastAsia="Calibri" w:hAnsiTheme="majorHAnsi" w:cstheme="majorHAnsi"/>
          <w:sz w:val="24"/>
          <w:szCs w:val="24"/>
          <w:lang w:val="nb-NO"/>
        </w:rPr>
      </w:pPr>
    </w:p>
    <w:p w14:paraId="76019993" w14:textId="40ADD7ED" w:rsidR="00EA5B98" w:rsidRPr="0045432F" w:rsidRDefault="00EA5B98" w:rsidP="00EA5B98">
      <w:pPr>
        <w:widowControl/>
        <w:autoSpaceDE/>
        <w:autoSpaceDN/>
        <w:spacing w:line="276" w:lineRule="auto"/>
        <w:rPr>
          <w:rFonts w:asciiTheme="majorHAnsi" w:eastAsia="Calibri" w:hAnsiTheme="majorHAnsi" w:cstheme="majorHAnsi"/>
          <w:sz w:val="24"/>
          <w:szCs w:val="24"/>
          <w:lang w:val="nb-NO"/>
        </w:rPr>
      </w:pPr>
      <w:r w:rsidRPr="0045432F">
        <w:rPr>
          <w:rFonts w:asciiTheme="majorHAnsi" w:eastAsia="Calibri" w:hAnsiTheme="majorHAnsi" w:cstheme="majorHAnsi"/>
          <w:b/>
          <w:sz w:val="24"/>
          <w:szCs w:val="24"/>
          <w:lang w:val="nb-NO"/>
        </w:rPr>
        <w:t>Fra instituttene:</w:t>
      </w: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instituttleder</w:t>
      </w:r>
      <w:r w:rsidR="002E2AB7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</w:t>
      </w:r>
      <w:r w:rsidR="00FA0E8B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Roger Simm, </w:t>
      </w:r>
      <w:r w:rsidR="002E2AB7"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>IOB</w:t>
      </w:r>
      <w:r w:rsidRPr="0045432F">
        <w:rPr>
          <w:rFonts w:asciiTheme="majorHAnsi" w:eastAsia="Calibri" w:hAnsiTheme="majorHAnsi" w:cstheme="majorHAnsi"/>
          <w:sz w:val="24"/>
          <w:szCs w:val="24"/>
          <w:lang w:val="nb-NO"/>
        </w:rPr>
        <w:t xml:space="preserve"> </w:t>
      </w:r>
    </w:p>
    <w:p w14:paraId="68418479" w14:textId="77777777" w:rsidR="0034556C" w:rsidRPr="0045432F" w:rsidRDefault="0034556C" w:rsidP="00EA5B98">
      <w:pPr>
        <w:widowControl/>
        <w:autoSpaceDE/>
        <w:autoSpaceDN/>
        <w:spacing w:line="276" w:lineRule="auto"/>
        <w:rPr>
          <w:rFonts w:asciiTheme="majorHAnsi" w:eastAsia="Calibri" w:hAnsiTheme="majorHAnsi" w:cstheme="majorHAnsi"/>
          <w:sz w:val="24"/>
          <w:szCs w:val="24"/>
          <w:lang w:val="nb-NO"/>
        </w:rPr>
      </w:pPr>
    </w:p>
    <w:p w14:paraId="366D8A66" w14:textId="77777777" w:rsidR="00676E7F" w:rsidRPr="0045432F" w:rsidRDefault="00676E7F" w:rsidP="00322D0B">
      <w:pPr>
        <w:rPr>
          <w:rFonts w:asciiTheme="majorHAnsi" w:hAnsiTheme="majorHAnsi" w:cstheme="majorHAnsi"/>
          <w:b/>
          <w:sz w:val="24"/>
          <w:szCs w:val="24"/>
          <w:lang w:val="nb-NO"/>
        </w:rPr>
      </w:pPr>
    </w:p>
    <w:tbl>
      <w:tblPr>
        <w:tblW w:w="10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8548"/>
      </w:tblGrid>
      <w:tr w:rsidR="00F63CD5" w:rsidRPr="0045432F" w14:paraId="48071793" w14:textId="77777777" w:rsidTr="00FA2ED5">
        <w:trPr>
          <w:trHeight w:val="408"/>
        </w:trPr>
        <w:tc>
          <w:tcPr>
            <w:tcW w:w="10386" w:type="dxa"/>
            <w:gridSpan w:val="2"/>
            <w:shd w:val="clear" w:color="auto" w:fill="D9D9D9" w:themeFill="background1" w:themeFillShade="D9"/>
          </w:tcPr>
          <w:p w14:paraId="23633769" w14:textId="77777777" w:rsidR="0076062B" w:rsidRPr="0045432F" w:rsidRDefault="0076062B" w:rsidP="00846F01">
            <w:pPr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 w:themeFill="background1" w:themeFillShade="D9"/>
                <w:lang w:val="nb-NO"/>
              </w:rPr>
            </w:pPr>
          </w:p>
          <w:p w14:paraId="30516E25" w14:textId="77777777" w:rsidR="00F63CD5" w:rsidRPr="0045432F" w:rsidRDefault="00F63CD5" w:rsidP="00846F01">
            <w:pPr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45432F"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D9D9D9" w:themeFill="background1" w:themeFillShade="D9"/>
                <w:lang w:val="nb-NO"/>
              </w:rPr>
              <w:t>GODKJENNING</w:t>
            </w:r>
            <w:r w:rsidRPr="004543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  <w:t xml:space="preserve"> AV DAGSORDEN</w:t>
            </w:r>
            <w:r w:rsidR="00A7431C" w:rsidRPr="004543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b-NO"/>
              </w:rPr>
              <w:t xml:space="preserve"> - godkjent</w:t>
            </w:r>
          </w:p>
          <w:p w14:paraId="3EFB415B" w14:textId="77777777" w:rsidR="0076062B" w:rsidRPr="0045432F" w:rsidRDefault="0076062B" w:rsidP="00846F01">
            <w:pPr>
              <w:adjustRightInd w:val="0"/>
              <w:rPr>
                <w:rFonts w:asciiTheme="majorHAnsi" w:eastAsiaTheme="minorHAnsi" w:hAnsiTheme="majorHAnsi" w:cstheme="majorHAnsi"/>
                <w:b/>
                <w:sz w:val="24"/>
                <w:szCs w:val="24"/>
                <w:lang w:val="nb-NO"/>
              </w:rPr>
            </w:pPr>
          </w:p>
        </w:tc>
      </w:tr>
      <w:tr w:rsidR="00F63CD5" w:rsidRPr="0045432F" w14:paraId="3BD1E908" w14:textId="77777777" w:rsidTr="00FA2ED5">
        <w:trPr>
          <w:trHeight w:val="351"/>
        </w:trPr>
        <w:tc>
          <w:tcPr>
            <w:tcW w:w="10386" w:type="dxa"/>
            <w:gridSpan w:val="2"/>
            <w:shd w:val="clear" w:color="auto" w:fill="D9D9D9" w:themeFill="background1" w:themeFillShade="D9"/>
          </w:tcPr>
          <w:p w14:paraId="5320423C" w14:textId="77777777" w:rsidR="0076062B" w:rsidRPr="0045432F" w:rsidRDefault="0076062B" w:rsidP="00846F01">
            <w:pPr>
              <w:adjustRightInd w:val="0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val="nb-NO"/>
              </w:rPr>
            </w:pPr>
          </w:p>
          <w:p w14:paraId="1799DDDA" w14:textId="77777777" w:rsidR="00F63CD5" w:rsidRPr="0045432F" w:rsidRDefault="0076062B" w:rsidP="00846F01">
            <w:pPr>
              <w:adjustRightInd w:val="0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val="nb-NO"/>
              </w:rPr>
            </w:pPr>
            <w:r w:rsidRPr="0045432F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val="nb-NO"/>
              </w:rPr>
              <w:t xml:space="preserve"> INFORMASJO</w:t>
            </w:r>
            <w:r w:rsidR="00BE630D" w:rsidRPr="0045432F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val="nb-NO"/>
              </w:rPr>
              <w:t>N</w:t>
            </w:r>
            <w:r w:rsidRPr="0045432F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val="nb-NO"/>
              </w:rPr>
              <w:t>SSAKER</w:t>
            </w:r>
            <w:r w:rsidR="00401E25" w:rsidRPr="0045432F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val="nb-NO"/>
              </w:rPr>
              <w:t xml:space="preserve"> og</w:t>
            </w:r>
            <w:r w:rsidRPr="0045432F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val="nb-NO"/>
              </w:rPr>
              <w:t xml:space="preserve"> DISKUSJONSSAKER</w:t>
            </w:r>
          </w:p>
          <w:p w14:paraId="04E0B6CF" w14:textId="77777777" w:rsidR="0076062B" w:rsidRPr="0045432F" w:rsidRDefault="0076062B" w:rsidP="00846F01">
            <w:pPr>
              <w:adjustRightInd w:val="0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u w:val="single"/>
                <w:lang w:val="nb-NO"/>
              </w:rPr>
            </w:pPr>
          </w:p>
        </w:tc>
      </w:tr>
      <w:tr w:rsidR="00836FBC" w:rsidRPr="006C7A5B" w14:paraId="02BE1016" w14:textId="77777777" w:rsidTr="002D0A4C">
        <w:trPr>
          <w:trHeight w:val="841"/>
        </w:trPr>
        <w:tc>
          <w:tcPr>
            <w:tcW w:w="1838" w:type="dxa"/>
          </w:tcPr>
          <w:p w14:paraId="7EE5BCD5" w14:textId="77777777" w:rsidR="00146AD1" w:rsidRPr="0045432F" w:rsidRDefault="00252414" w:rsidP="002E2AB7">
            <w:pPr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</w:pPr>
            <w:r w:rsidRPr="0045432F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t xml:space="preserve">I-SAK </w:t>
            </w:r>
            <w:r w:rsidR="002E2AB7" w:rsidRPr="0045432F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t>12</w:t>
            </w:r>
            <w:r w:rsidRPr="0045432F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t>/2023</w:t>
            </w:r>
          </w:p>
        </w:tc>
        <w:tc>
          <w:tcPr>
            <w:tcW w:w="8548" w:type="dxa"/>
          </w:tcPr>
          <w:p w14:paraId="1D3EDDC6" w14:textId="64FE6953" w:rsidR="00D84D5C" w:rsidRPr="0045432F" w:rsidRDefault="00D84D5C" w:rsidP="007C49C8">
            <w:pPr>
              <w:pStyle w:val="Header"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</w:pPr>
            <w:r w:rsidRPr="0045432F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t>Virksomhetsrapportering for 1. tertial 2023</w:t>
            </w:r>
          </w:p>
          <w:p w14:paraId="259D56CF" w14:textId="13D51C5D" w:rsidR="00D32E94" w:rsidRPr="0045432F" w:rsidRDefault="00972D6E" w:rsidP="0045432F">
            <w:pPr>
              <w:pStyle w:val="Header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proofErr w:type="spellStart"/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Ledelsesvudering</w:t>
            </w:r>
            <w:proofErr w:type="spellEnd"/>
            <w:r w:rsidR="004F7EA9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og økonomirapport etter før</w:t>
            </w:r>
            <w:r w:rsidR="00273262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ste tertial</w:t>
            </w:r>
            <w:r w:rsidR="004F7EA9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ble kort gjennomgått</w:t>
            </w:r>
            <w:r w:rsidR="000807A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av fakultetsdirektøren</w:t>
            </w:r>
            <w:r w:rsidR="004F7EA9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.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  <w:r w:rsidR="00E56BBE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Det har v</w:t>
            </w:r>
            <w:r w:rsidR="008948E0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ært et høyt aktivitetsnivå i første tertial når det gjelder endringsprosesser med formål </w:t>
            </w:r>
            <w:r w:rsidR="00F67334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å sikre en bærekraftig økonomi og god faglig utvikling på fakultet</w:t>
            </w:r>
            <w:r w:rsidR="005024D1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et</w:t>
            </w:r>
            <w:r w:rsidR="000D1976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. </w:t>
            </w:r>
            <w:r w:rsidR="00BE08A2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Isolert sett </w:t>
            </w:r>
            <w:r w:rsidR="001449BE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ser vi en forverring av </w:t>
            </w:r>
            <w:proofErr w:type="spellStart"/>
            <w:r w:rsidR="001449BE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årsprognose</w:t>
            </w:r>
            <w:r w:rsidR="00273262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n</w:t>
            </w:r>
            <w:proofErr w:type="spellEnd"/>
            <w:r w:rsidR="001449BE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etter første tertial. </w:t>
            </w:r>
            <w:r w:rsidR="00B0227B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Fakultetets inntekter </w:t>
            </w:r>
            <w:r w:rsidR="0067751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er </w:t>
            </w:r>
            <w:proofErr w:type="spellStart"/>
            <w:r w:rsidR="0067751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ca</w:t>
            </w:r>
            <w:proofErr w:type="spellEnd"/>
            <w:r w:rsidR="0067751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2,7 millioner kroner lavere enn budsjettert. Dette skyldes hovedsakelig at </w:t>
            </w:r>
            <w:r w:rsidR="004F5E77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klinikkinntektene var 2,5 millioner kroner lavere enn buds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j</w:t>
            </w:r>
            <w:r w:rsidR="004F5E77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ettert.</w:t>
            </w:r>
            <w:r w:rsidR="00A0090C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  <w:r w:rsidR="000D1976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Lønnskostnader er i rute</w:t>
            </w:r>
            <w:r w:rsid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.</w:t>
            </w:r>
            <w:r w:rsidR="00AE3DE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  <w:r w:rsidR="000D1976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Det er lavere sykefravær en</w:t>
            </w:r>
            <w:r w:rsidR="00AE3DE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n det som ble estimert. Det gir </w:t>
            </w:r>
            <w:r w:rsidR="00FA0E8B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mindre</w:t>
            </w:r>
            <w:r w:rsidR="000D1976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refusjon, men dette kan justere seg gjennom året. </w:t>
            </w:r>
          </w:p>
          <w:p w14:paraId="20180A15" w14:textId="346529F8" w:rsidR="000D1976" w:rsidRPr="0045432F" w:rsidRDefault="00AE3DE3" w:rsidP="007C49C8">
            <w:pPr>
              <w:pStyle w:val="Header"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Fakultetet har satt av 11 </w:t>
            </w:r>
            <w:proofErr w:type="spellStart"/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mill</w:t>
            </w:r>
            <w:proofErr w:type="spellEnd"/>
            <w:r w:rsid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kr i investeringer</w:t>
            </w:r>
            <w:r w:rsidR="000D1976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i år.</w:t>
            </w:r>
            <w:r w:rsidR="00BD6D4F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Dette er et lavt nivå.</w:t>
            </w:r>
            <w:r w:rsidR="000D1976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De 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vedtatte investeringer vil bli gjennomført. </w:t>
            </w:r>
          </w:p>
          <w:p w14:paraId="55479B06" w14:textId="6FB95C93" w:rsidR="00AE3DE3" w:rsidRPr="0045432F" w:rsidRDefault="00FA0E8B" w:rsidP="007C49C8">
            <w:pPr>
              <w:pStyle w:val="Header"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K</w:t>
            </w:r>
            <w:r w:rsidR="00AE3DE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ostnad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en</w:t>
            </w:r>
            <w:r w:rsidR="00AE3DE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for fellesundervisning med </w:t>
            </w:r>
            <w:proofErr w:type="spellStart"/>
            <w:r w:rsidR="00AE3DE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Med.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f</w:t>
            </w:r>
            <w:r w:rsidR="00AE3DE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ak</w:t>
            </w:r>
            <w:proofErr w:type="spellEnd"/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  <w:r w:rsidR="004402E1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ble høyere enn budsjettert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.</w:t>
            </w:r>
          </w:p>
          <w:p w14:paraId="7228597E" w14:textId="6661B0B7" w:rsidR="00AE3DE3" w:rsidRPr="0045432F" w:rsidRDefault="000408C7" w:rsidP="00AE3DE3">
            <w:pPr>
              <w:pStyle w:val="Header"/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KD</w:t>
            </w:r>
            <w:r w:rsidR="003359DC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-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inntektene </w:t>
            </w:r>
            <w:r w:rsidR="003359DC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er 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rimelig i tråd med budsjett</w:t>
            </w:r>
            <w:r w:rsidR="003359DC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et</w:t>
            </w:r>
            <w:r w:rsidR="00AE3DE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.</w:t>
            </w:r>
          </w:p>
          <w:p w14:paraId="6240380E" w14:textId="6CDA7B18" w:rsidR="00B40D7D" w:rsidRPr="0045432F" w:rsidRDefault="004749B2" w:rsidP="00AE3DE3">
            <w:pPr>
              <w:pStyle w:val="Header"/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Energ</w:t>
            </w:r>
            <w:r w:rsidR="00F9618B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i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kostnadene </w:t>
            </w:r>
            <w:r w:rsidR="000807A3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for 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vil 2023 </w:t>
            </w:r>
            <w:r w:rsidR="001F7D66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vil trolig 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bli lavere enn est</w:t>
            </w:r>
            <w:r w:rsidR="001F7D66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i</w:t>
            </w: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mert </w:t>
            </w:r>
            <w:r w:rsidR="00836FBC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og fakultetet vil få tilbakeført en del av midlene som ble trukket inn for å dekke økte energikostnader. </w:t>
            </w:r>
            <w:r w:rsidR="00CC0EFE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lastRenderedPageBreak/>
              <w:t>Videre vil fakultetet få tildelt en del av midlene universitetet fikk tildelt i forbindelse med Revidert nasjonalbudsjett for 2023</w:t>
            </w:r>
          </w:p>
          <w:p w14:paraId="10FE3182" w14:textId="515AB7B0" w:rsidR="000D1976" w:rsidRPr="0045432F" w:rsidRDefault="00B40D7D" w:rsidP="00AE3DE3">
            <w:pPr>
              <w:pStyle w:val="Header"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Styret hadde ingen spørsmål eller kommentarer til redegjørelsen</w:t>
            </w:r>
            <w:r w:rsidR="00F9618B" w:rsidRPr="0045432F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.</w:t>
            </w:r>
          </w:p>
        </w:tc>
      </w:tr>
      <w:tr w:rsidR="002E2AB7" w:rsidRPr="006C7A5B" w14:paraId="7ECA09F1" w14:textId="77777777" w:rsidTr="002D0A4C">
        <w:trPr>
          <w:trHeight w:val="437"/>
        </w:trPr>
        <w:tc>
          <w:tcPr>
            <w:tcW w:w="1838" w:type="dxa"/>
          </w:tcPr>
          <w:p w14:paraId="507BD6E3" w14:textId="77777777" w:rsidR="002E2AB7" w:rsidRPr="0045432F" w:rsidRDefault="002E2AB7" w:rsidP="002E2AB7">
            <w:pPr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</w:pPr>
            <w:r w:rsidRPr="0045432F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lastRenderedPageBreak/>
              <w:t>D-SAK 13/2023</w:t>
            </w:r>
          </w:p>
        </w:tc>
        <w:tc>
          <w:tcPr>
            <w:tcW w:w="8548" w:type="dxa"/>
          </w:tcPr>
          <w:p w14:paraId="39EF9377" w14:textId="77777777" w:rsidR="00AE3DE3" w:rsidRPr="0045432F" w:rsidRDefault="00AE3DE3" w:rsidP="002E2AB7">
            <w:pPr>
              <w:pStyle w:val="PlainTex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b/>
                <w:sz w:val="24"/>
                <w:szCs w:val="24"/>
              </w:rPr>
              <w:t>Faglige synergier ved sammenslåing av OD/Med</w:t>
            </w:r>
          </w:p>
          <w:p w14:paraId="36F91446" w14:textId="77777777" w:rsidR="00CB09EC" w:rsidRPr="0045432F" w:rsidRDefault="00CB09EC" w:rsidP="00AE3DE3">
            <w:pPr>
              <w:pStyle w:val="PlainTex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C8B8551" w14:textId="4068F02D" w:rsidR="002E2AB7" w:rsidRPr="0045432F" w:rsidRDefault="000807A3" w:rsidP="002E2AB7">
            <w:pPr>
              <w:pStyle w:val="PlainTex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Dekanen redegjorde for status i saken. </w:t>
            </w:r>
          </w:p>
          <w:p w14:paraId="5F863DA1" w14:textId="77777777" w:rsidR="00CB09EC" w:rsidRPr="0045432F" w:rsidRDefault="00CB09EC" w:rsidP="002E2AB7">
            <w:pPr>
              <w:pStyle w:val="PlainTex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F73516" w14:textId="01EADD7C" w:rsidR="002E2AB7" w:rsidRPr="0045432F" w:rsidRDefault="00CB09EC" w:rsidP="002E2AB7">
            <w:pPr>
              <w:pStyle w:val="PlainTex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Universitetsdirektøren har </w:t>
            </w:r>
            <w:r w:rsidR="003359DC"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Univ</w:t>
            </w:r>
            <w:r w:rsidR="003359DC" w:rsidRPr="0045432F">
              <w:rPr>
                <w:rFonts w:asciiTheme="majorHAnsi" w:hAnsiTheme="majorHAnsi" w:cstheme="majorHAnsi"/>
                <w:sz w:val="24"/>
                <w:szCs w:val="24"/>
              </w:rPr>
              <w:t>ersitet</w:t>
            </w:r>
            <w:r w:rsidR="002D0A4C" w:rsidRPr="0045432F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3359DC" w:rsidRPr="0045432F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tyremøte av 5.5.23 utrykt et ønske om å igangsette en prosess for å utrede om det er faglig grunnlag og synergier innenfor forskning, utdanning og innovasjon for en felles organisering av OD og MED</w:t>
            </w:r>
            <w:r w:rsidR="003359DC"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, som 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per i dag </w:t>
            </w:r>
            <w:r w:rsidR="003359DC"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er 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organisert som to separate fakulteter. </w:t>
            </w:r>
          </w:p>
          <w:p w14:paraId="15BC608A" w14:textId="20AA60E2" w:rsidR="002E2AB7" w:rsidRPr="0045432F" w:rsidRDefault="00CB09EC" w:rsidP="002E2AB7">
            <w:pPr>
              <w:pStyle w:val="PlainTex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ODs ansatte ble informert o</w:t>
            </w:r>
            <w:r w:rsidR="006A4B83" w:rsidRPr="0045432F">
              <w:rPr>
                <w:rFonts w:asciiTheme="majorHAnsi" w:hAnsiTheme="majorHAnsi" w:cstheme="majorHAnsi"/>
                <w:sz w:val="24"/>
                <w:szCs w:val="24"/>
              </w:rPr>
              <w:t>m igangsetting av denne prosessen i slutten av april/beg</w:t>
            </w:r>
            <w:r w:rsidR="003359DC" w:rsidRPr="0045432F">
              <w:rPr>
                <w:rFonts w:asciiTheme="majorHAnsi" w:hAnsiTheme="majorHAnsi" w:cstheme="majorHAnsi"/>
                <w:sz w:val="24"/>
                <w:szCs w:val="24"/>
              </w:rPr>
              <w:t>ynnelsen</w:t>
            </w:r>
            <w:r w:rsidR="006A4B83"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 av mai. </w:t>
            </w:r>
          </w:p>
          <w:p w14:paraId="7BD13C01" w14:textId="77777777" w:rsidR="009A7AF3" w:rsidRPr="0045432F" w:rsidRDefault="009A7AF3" w:rsidP="002E2AB7">
            <w:pPr>
              <w:pStyle w:val="PlainTex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679D53" w14:textId="03C0A0E0" w:rsidR="009A7AF3" w:rsidRPr="0045432F" w:rsidRDefault="009A7AF3" w:rsidP="009A7AF3">
            <w:pPr>
              <w:pStyle w:val="PlainTex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Saken var satt opp som informasjonssak i Universitetsstyret, 20.06.2023: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45432F">
              <w:rPr>
                <w:rFonts w:asciiTheme="majorHAnsi" w:hAnsiTheme="majorHAnsi" w:cstheme="majorHAnsi"/>
                <w:bCs/>
                <w:sz w:val="24"/>
                <w:szCs w:val="24"/>
              </w:rPr>
              <w:t>Prosess for å utrede om det er faglig grunnlag og synergier innenfor forskning, utdanning og innovasjon for en felles organisering av Det odontologiske- og Det medisinske fakultet</w:t>
            </w:r>
            <w:r w:rsidR="0045432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Pr="0045432F">
              <w:rPr>
                <w:rFonts w:asciiTheme="majorHAnsi" w:hAnsiTheme="majorHAnsi" w:cstheme="majorHAnsi"/>
                <w:bCs/>
                <w:sz w:val="24"/>
                <w:szCs w:val="24"/>
              </w:rPr>
              <w:t> 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 Saken var akkurat ferdig behandlet av Universitetsstyret ved oppstart av mø</w:t>
            </w:r>
            <w:r w:rsidR="0045432F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et i Fakultetsstyret.  Saken ble gjort om fra </w:t>
            </w:r>
            <w:r w:rsidR="00DD4D9A" w:rsidRPr="0045432F">
              <w:rPr>
                <w:rFonts w:asciiTheme="majorHAnsi" w:hAnsiTheme="majorHAnsi" w:cstheme="majorHAnsi"/>
                <w:sz w:val="24"/>
                <w:szCs w:val="24"/>
              </w:rPr>
              <w:t>informasjonssak til vedtakssak og Universitetsstyret fattet følgende vedtak:</w:t>
            </w:r>
          </w:p>
          <w:p w14:paraId="3EDE214C" w14:textId="0F759985" w:rsidR="00DF720D" w:rsidRPr="006E77C9" w:rsidRDefault="00DF720D" w:rsidP="00DF720D">
            <w:pPr>
              <w:widowControl/>
              <w:autoSpaceDE/>
              <w:autoSpaceDN/>
              <w:spacing w:before="150" w:after="165"/>
              <w:textAlignment w:val="baseline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</w:pPr>
            <w:r w:rsidRPr="0045432F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  <w:t>«</w:t>
            </w:r>
            <w:r w:rsidRPr="006E77C9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  <w:t>Det igangsettes et utredningsarbeid for å vurdere om en felles organisering av Det medisinske fakultet og Det odontologiske fakultet vil gi faglige merverdi for forskning, utdanning og innovasjon.</w:t>
            </w:r>
          </w:p>
          <w:p w14:paraId="6AB04623" w14:textId="2DEEAE47" w:rsidR="00DF720D" w:rsidRPr="006E77C9" w:rsidRDefault="00DF720D" w:rsidP="00DF720D">
            <w:pPr>
              <w:widowControl/>
              <w:autoSpaceDE/>
              <w:autoSpaceDN/>
              <w:spacing w:before="150" w:after="165"/>
              <w:textAlignment w:val="baseline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</w:pPr>
            <w:r w:rsidRPr="006E77C9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  <w:t>En arbeidsgruppe nedsettes som skal gi en anbefaling om hvorvidt det er hensiktsmessig å gå videre med en organisatorisk prosess.</w:t>
            </w:r>
          </w:p>
          <w:p w14:paraId="077F8B47" w14:textId="77777777" w:rsidR="00DF720D" w:rsidRPr="006E77C9" w:rsidRDefault="00DF720D" w:rsidP="00DF720D">
            <w:pPr>
              <w:widowControl/>
              <w:autoSpaceDE/>
              <w:autoSpaceDN/>
              <w:spacing w:before="150" w:after="165"/>
              <w:textAlignment w:val="baseline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</w:pPr>
            <w:r w:rsidRPr="006E77C9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  <w:t>Det legges fram en sak for styret som omhandler: </w:t>
            </w:r>
          </w:p>
          <w:p w14:paraId="430EDF1C" w14:textId="77777777" w:rsidR="00DF720D" w:rsidRPr="006E77C9" w:rsidRDefault="00DF720D" w:rsidP="00DF720D">
            <w:pPr>
              <w:widowControl/>
              <w:numPr>
                <w:ilvl w:val="0"/>
                <w:numId w:val="42"/>
              </w:numPr>
              <w:autoSpaceDE/>
              <w:autoSpaceDN/>
              <w:spacing w:after="150"/>
              <w:ind w:left="1020"/>
              <w:textAlignment w:val="baseline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</w:pPr>
            <w:r w:rsidRPr="006E77C9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  <w:t>Bakgrunn for oppdraget</w:t>
            </w:r>
          </w:p>
          <w:p w14:paraId="2C92177B" w14:textId="77777777" w:rsidR="00DF720D" w:rsidRPr="006E77C9" w:rsidRDefault="00DF720D" w:rsidP="00DF720D">
            <w:pPr>
              <w:widowControl/>
              <w:numPr>
                <w:ilvl w:val="0"/>
                <w:numId w:val="42"/>
              </w:numPr>
              <w:autoSpaceDE/>
              <w:autoSpaceDN/>
              <w:spacing w:after="150"/>
              <w:ind w:left="1020"/>
              <w:textAlignment w:val="baseline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</w:pPr>
            <w:r w:rsidRPr="006E77C9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  <w:t>Sammensetning og mandat for arbeidsgruppen</w:t>
            </w:r>
          </w:p>
          <w:p w14:paraId="7B9B8925" w14:textId="77777777" w:rsidR="00DF720D" w:rsidRPr="006E77C9" w:rsidRDefault="00DF720D" w:rsidP="00DF720D">
            <w:pPr>
              <w:widowControl/>
              <w:numPr>
                <w:ilvl w:val="0"/>
                <w:numId w:val="42"/>
              </w:numPr>
              <w:autoSpaceDE/>
              <w:autoSpaceDN/>
              <w:ind w:left="1020"/>
              <w:textAlignment w:val="baseline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</w:pPr>
            <w:r w:rsidRPr="006E77C9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  <w:t>Plan for prosessen</w:t>
            </w:r>
          </w:p>
          <w:p w14:paraId="53E5EDD7" w14:textId="1CB1EA6C" w:rsidR="009A7AF3" w:rsidRPr="006E77C9" w:rsidRDefault="00DF720D" w:rsidP="0045432F">
            <w:pPr>
              <w:spacing w:before="150" w:after="375"/>
              <w:textAlignment w:val="baseline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</w:pPr>
            <w:r w:rsidRPr="006E77C9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nb-NO" w:eastAsia="nb-NO"/>
              </w:rPr>
              <w:t>De berørte fakultetene skal involveres i arbeidet med sammensetning og mandat for arbeidsgruppen og milepælsplanen.»</w:t>
            </w:r>
          </w:p>
          <w:p w14:paraId="76D055E9" w14:textId="77777777" w:rsidR="002E2AB7" w:rsidRPr="0045432F" w:rsidRDefault="002E2AB7" w:rsidP="002E2AB7">
            <w:pPr>
              <w:pStyle w:val="PlainTex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E02A78" w14:textId="69BD20D9" w:rsidR="00F81DB8" w:rsidRPr="0045432F" w:rsidRDefault="002E2AB7" w:rsidP="006E77C9">
            <w:pPr>
              <w:pStyle w:val="PlainTex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Dette temaet vil bli tatt opp på neste </w:t>
            </w:r>
            <w:r w:rsidR="003359DC"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>fakultetsstyremøte</w:t>
            </w:r>
            <w:r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 </w:t>
            </w:r>
            <w:r w:rsidR="003359DC"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til </w:t>
            </w:r>
            <w:r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høsten. </w:t>
            </w:r>
            <w:r w:rsidR="006A4B83"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>F</w:t>
            </w:r>
            <w:r w:rsidR="003359DC"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>akultetsstyret</w:t>
            </w:r>
            <w:r w:rsidR="006A4B83"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 mener at OD bør være godt representert i arbeidet med utforming av mandatet, </w:t>
            </w:r>
            <w:r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man </w:t>
            </w:r>
            <w:r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lastRenderedPageBreak/>
              <w:t xml:space="preserve">bør har en strategi og gå </w:t>
            </w:r>
            <w:r w:rsidR="00F91BE8"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aktivt </w:t>
            </w:r>
            <w:r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inn og jobbe med fusjon og stille krav. </w:t>
            </w:r>
            <w:r w:rsidR="00F81DB8"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>OD ønsker å</w:t>
            </w:r>
            <w:r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 </w:t>
            </w:r>
            <w:r w:rsidR="003359DC"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ha innflytelse på </w:t>
            </w:r>
            <w:r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hvem som skal være i arbeidsgruppen. </w:t>
            </w:r>
            <w:r w:rsidR="003359DC"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Det er viktig å få fram ODs syn i denne saken. </w:t>
            </w:r>
            <w:r w:rsidR="00F81DB8" w:rsidRPr="0045432F"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815622" w:rsidRPr="0045432F" w14:paraId="6548C402" w14:textId="77777777" w:rsidTr="00FA2ED5">
        <w:trPr>
          <w:trHeight w:val="369"/>
        </w:trPr>
        <w:tc>
          <w:tcPr>
            <w:tcW w:w="103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EC6647" w14:textId="77777777" w:rsidR="0076062B" w:rsidRPr="0045432F" w:rsidRDefault="0076062B" w:rsidP="00BE630D">
            <w:pPr>
              <w:pStyle w:val="PlainTex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31C71DC" w14:textId="77777777" w:rsidR="00815622" w:rsidRPr="0045432F" w:rsidRDefault="00F1223B" w:rsidP="00BE630D">
            <w:pPr>
              <w:pStyle w:val="PlainTex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b/>
                <w:sz w:val="24"/>
                <w:szCs w:val="24"/>
              </w:rPr>
              <w:t>VEDTAKS</w:t>
            </w:r>
            <w:r w:rsidR="00815622" w:rsidRPr="004543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SAKER </w:t>
            </w:r>
          </w:p>
        </w:tc>
      </w:tr>
      <w:tr w:rsidR="00801E2E" w:rsidRPr="0045432F" w14:paraId="1239A846" w14:textId="77777777" w:rsidTr="002D0A4C">
        <w:tc>
          <w:tcPr>
            <w:tcW w:w="1838" w:type="dxa"/>
          </w:tcPr>
          <w:p w14:paraId="33947EAF" w14:textId="77777777" w:rsidR="00801E2E" w:rsidRPr="0045432F" w:rsidRDefault="009368E1" w:rsidP="000D1976">
            <w:pPr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</w:pPr>
            <w:r w:rsidRPr="0045432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V-SAK 14/2023</w:t>
            </w:r>
          </w:p>
        </w:tc>
        <w:tc>
          <w:tcPr>
            <w:tcW w:w="8548" w:type="dxa"/>
          </w:tcPr>
          <w:p w14:paraId="62CCC003" w14:textId="77777777" w:rsidR="009368E1" w:rsidRPr="0045432F" w:rsidRDefault="009368E1" w:rsidP="009368E1">
            <w:pPr>
              <w:pStyle w:val="Plain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b/>
                <w:sz w:val="24"/>
                <w:szCs w:val="24"/>
              </w:rPr>
              <w:t>FS-kalender – H 2023</w:t>
            </w:r>
          </w:p>
          <w:p w14:paraId="66064A2A" w14:textId="77777777" w:rsidR="009368E1" w:rsidRPr="0045432F" w:rsidRDefault="009368E1" w:rsidP="009368E1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5815EF" w14:textId="77777777" w:rsidR="009368E1" w:rsidRPr="0045432F" w:rsidRDefault="009368E1" w:rsidP="009368E1">
            <w:pPr>
              <w:pStyle w:val="Plain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b/>
                <w:sz w:val="24"/>
                <w:szCs w:val="24"/>
              </w:rPr>
              <w:t>Vedtak:</w:t>
            </w:r>
          </w:p>
          <w:p w14:paraId="404E4226" w14:textId="77777777" w:rsidR="009368E1" w:rsidRPr="0045432F" w:rsidRDefault="009368E1" w:rsidP="009368E1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FS har vedtatt følgende datoer til møter for H-2023:</w:t>
            </w:r>
          </w:p>
          <w:p w14:paraId="154C7ADB" w14:textId="77777777" w:rsidR="009368E1" w:rsidRPr="0045432F" w:rsidRDefault="009368E1" w:rsidP="009368E1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ab/>
              <w:t>Tirsdag 12.09.2023</w:t>
            </w:r>
          </w:p>
          <w:p w14:paraId="3211EF3D" w14:textId="77777777" w:rsidR="009368E1" w:rsidRPr="0045432F" w:rsidRDefault="009368E1" w:rsidP="009368E1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ab/>
              <w:t>Tirsdag 14.11.2023</w:t>
            </w:r>
          </w:p>
          <w:p w14:paraId="1126A2A1" w14:textId="502A5194" w:rsidR="00272B03" w:rsidRPr="0045432F" w:rsidRDefault="009368E1" w:rsidP="002E2AB7">
            <w:pPr>
              <w:pStyle w:val="PlainTex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zh-CN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ab/>
              <w:t>Tirsdag 12.12.2023</w:t>
            </w:r>
          </w:p>
        </w:tc>
      </w:tr>
      <w:tr w:rsidR="009368E1" w:rsidRPr="0045432F" w14:paraId="3D23CA04" w14:textId="77777777" w:rsidTr="00F3008D">
        <w:trPr>
          <w:trHeight w:val="369"/>
        </w:trPr>
        <w:tc>
          <w:tcPr>
            <w:tcW w:w="103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9383B" w14:textId="77777777" w:rsidR="009368E1" w:rsidRPr="0045432F" w:rsidRDefault="009368E1" w:rsidP="00F3008D">
            <w:pPr>
              <w:pStyle w:val="PlainTex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BEF0F1F" w14:textId="77777777" w:rsidR="009368E1" w:rsidRPr="0045432F" w:rsidRDefault="009368E1" w:rsidP="00F3008D">
            <w:pPr>
              <w:pStyle w:val="PlainTex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b/>
                <w:sz w:val="24"/>
                <w:szCs w:val="24"/>
              </w:rPr>
              <w:t>Eventuelt:</w:t>
            </w:r>
          </w:p>
        </w:tc>
      </w:tr>
      <w:tr w:rsidR="000D1976" w:rsidRPr="006C7A5B" w14:paraId="1CD1B8F1" w14:textId="77777777" w:rsidTr="002D0A4C">
        <w:tc>
          <w:tcPr>
            <w:tcW w:w="1838" w:type="dxa"/>
          </w:tcPr>
          <w:p w14:paraId="2109C64F" w14:textId="77777777" w:rsidR="000D1976" w:rsidRPr="0045432F" w:rsidRDefault="009368E1" w:rsidP="000D1976">
            <w:pPr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</w:pPr>
            <w:r w:rsidRPr="0045432F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t xml:space="preserve">Til orientering </w:t>
            </w:r>
          </w:p>
        </w:tc>
        <w:tc>
          <w:tcPr>
            <w:tcW w:w="8548" w:type="dxa"/>
          </w:tcPr>
          <w:p w14:paraId="0F0989C9" w14:textId="3C96263C" w:rsidR="000D1976" w:rsidRPr="0045432F" w:rsidRDefault="009368E1" w:rsidP="009368E1">
            <w:pPr>
              <w:pStyle w:val="PlainText"/>
              <w:numPr>
                <w:ilvl w:val="0"/>
                <w:numId w:val="4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OD har hittil hatt </w:t>
            </w:r>
            <w:r w:rsidR="00825CA1" w:rsidRPr="0045432F">
              <w:rPr>
                <w:rFonts w:asciiTheme="majorHAnsi" w:hAnsiTheme="majorHAnsi" w:cstheme="majorHAnsi"/>
                <w:sz w:val="24"/>
                <w:szCs w:val="24"/>
              </w:rPr>
              <w:t>8 disputaser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825CA1" w:rsidRPr="0045432F">
              <w:rPr>
                <w:rFonts w:asciiTheme="majorHAnsi" w:hAnsiTheme="majorHAnsi" w:cstheme="majorHAnsi"/>
                <w:sz w:val="24"/>
                <w:szCs w:val="24"/>
              </w:rPr>
              <w:t>og har 8 innleverte avhandlinger.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 Totalt vil det bety 16 disputaser for </w:t>
            </w:r>
            <w:r w:rsidR="000A65DD" w:rsidRPr="0045432F">
              <w:rPr>
                <w:rFonts w:asciiTheme="majorHAnsi" w:hAnsiTheme="majorHAnsi" w:cstheme="majorHAnsi"/>
                <w:sz w:val="24"/>
                <w:szCs w:val="24"/>
              </w:rPr>
              <w:t>202</w:t>
            </w:r>
            <w:r w:rsidR="000A65D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024B5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BF7A9A0" w14:textId="77777777" w:rsidR="00825CA1" w:rsidRPr="0045432F" w:rsidRDefault="009368E1" w:rsidP="009368E1">
            <w:pPr>
              <w:pStyle w:val="PlainText"/>
              <w:numPr>
                <w:ilvl w:val="0"/>
                <w:numId w:val="4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Interne prosesser</w:t>
            </w:r>
            <w:r w:rsidRPr="004543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- 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Implementering av nytt journalsystem OPUS og nye klinikktimeplaner er godt i gang.</w:t>
            </w:r>
          </w:p>
          <w:p w14:paraId="67335582" w14:textId="77777777" w:rsidR="009368E1" w:rsidRPr="0045432F" w:rsidRDefault="009368E1" w:rsidP="009368E1">
            <w:pPr>
              <w:pStyle w:val="PlainText"/>
              <w:numPr>
                <w:ilvl w:val="0"/>
                <w:numId w:val="4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Utlysning og ansettelse av en ny klinikkleder vil bli avgjort før sommer.</w:t>
            </w:r>
          </w:p>
          <w:p w14:paraId="4ED6ADAE" w14:textId="707DF313" w:rsidR="009368E1" w:rsidRPr="0045432F" w:rsidRDefault="009973E1" w:rsidP="006C7A5B">
            <w:pPr>
              <w:pStyle w:val="PlainText"/>
              <w:numPr>
                <w:ilvl w:val="0"/>
                <w:numId w:val="41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9368E1" w:rsidRPr="0045432F">
              <w:rPr>
                <w:rFonts w:asciiTheme="majorHAnsi" w:hAnsiTheme="majorHAnsi" w:cstheme="majorHAnsi"/>
                <w:sz w:val="24"/>
                <w:szCs w:val="24"/>
              </w:rPr>
              <w:t>rbeide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9368E1"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 med bemanningsplaner</w:t>
            </w:r>
            <w:r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 er skjøvet framover i tid</w:t>
            </w:r>
            <w:r w:rsidR="00F52F0C" w:rsidRPr="0045432F">
              <w:rPr>
                <w:rFonts w:asciiTheme="majorHAnsi" w:hAnsiTheme="majorHAnsi" w:cstheme="majorHAnsi"/>
                <w:sz w:val="24"/>
                <w:szCs w:val="24"/>
              </w:rPr>
              <w:t>. Det jobbe</w:t>
            </w:r>
            <w:r w:rsidR="0065471D" w:rsidRPr="0045432F">
              <w:rPr>
                <w:rFonts w:asciiTheme="majorHAnsi" w:hAnsiTheme="majorHAnsi" w:cstheme="majorHAnsi"/>
                <w:sz w:val="24"/>
                <w:szCs w:val="24"/>
              </w:rPr>
              <w:t>s for tiden kun</w:t>
            </w:r>
            <w:r w:rsidR="00F52F0C" w:rsidRPr="0045432F">
              <w:rPr>
                <w:rFonts w:asciiTheme="majorHAnsi" w:hAnsiTheme="majorHAnsi" w:cstheme="majorHAnsi"/>
                <w:sz w:val="24"/>
                <w:szCs w:val="24"/>
              </w:rPr>
              <w:t xml:space="preserve"> med innhenting av </w:t>
            </w:r>
            <w:r w:rsidR="0065471D" w:rsidRPr="0045432F">
              <w:rPr>
                <w:rFonts w:asciiTheme="majorHAnsi" w:hAnsiTheme="majorHAnsi" w:cstheme="majorHAnsi"/>
                <w:sz w:val="24"/>
                <w:szCs w:val="24"/>
              </w:rPr>
              <w:t>administrative data.</w:t>
            </w:r>
          </w:p>
        </w:tc>
      </w:tr>
      <w:tr w:rsidR="002D0A4C" w:rsidRPr="006C7A5B" w14:paraId="77A48DA2" w14:textId="77777777" w:rsidTr="00F3008D">
        <w:trPr>
          <w:trHeight w:val="369"/>
        </w:trPr>
        <w:tc>
          <w:tcPr>
            <w:tcW w:w="103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B0972E" w14:textId="42F0C0CF" w:rsidR="002D0A4C" w:rsidRPr="0045432F" w:rsidRDefault="002D0A4C" w:rsidP="00F3008D">
            <w:pPr>
              <w:pStyle w:val="PlainTex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D0A4C" w:rsidRPr="0045432F" w14:paraId="071EA269" w14:textId="77777777" w:rsidTr="002D0A4C">
        <w:tc>
          <w:tcPr>
            <w:tcW w:w="1838" w:type="dxa"/>
          </w:tcPr>
          <w:p w14:paraId="08E54542" w14:textId="77777777" w:rsidR="002D0A4C" w:rsidRPr="0045432F" w:rsidRDefault="002D0A4C" w:rsidP="000D1976">
            <w:pPr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8548" w:type="dxa"/>
          </w:tcPr>
          <w:p w14:paraId="7C0287D2" w14:textId="77777777" w:rsidR="002D0A4C" w:rsidRPr="0045432F" w:rsidRDefault="002D0A4C" w:rsidP="002D0A4C">
            <w:pPr>
              <w:pStyle w:val="PlainText"/>
              <w:numPr>
                <w:ilvl w:val="0"/>
                <w:numId w:val="41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5432F">
              <w:rPr>
                <w:rFonts w:asciiTheme="majorHAnsi" w:hAnsiTheme="majorHAnsi" w:cstheme="majorHAnsi"/>
                <w:b/>
                <w:sz w:val="24"/>
                <w:szCs w:val="24"/>
              </w:rPr>
              <w:t>Neste FS møte – tirsdag 12.9.2023</w:t>
            </w:r>
          </w:p>
          <w:p w14:paraId="5E9EA4A1" w14:textId="77777777" w:rsidR="002D0A4C" w:rsidRPr="0045432F" w:rsidRDefault="002D0A4C" w:rsidP="002D0A4C">
            <w:pPr>
              <w:pStyle w:val="PlainText"/>
              <w:ind w:left="7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B0A907" w14:textId="77777777" w:rsidR="006226A2" w:rsidRPr="0045432F" w:rsidRDefault="006226A2" w:rsidP="00846F01">
      <w:pPr>
        <w:pStyle w:val="Georgia11spacing0after"/>
        <w:rPr>
          <w:rFonts w:asciiTheme="majorHAnsi" w:hAnsiTheme="majorHAnsi" w:cstheme="majorHAnsi"/>
          <w:b/>
          <w:bCs/>
          <w:sz w:val="24"/>
          <w:szCs w:val="24"/>
          <w:lang w:val="nb-NO"/>
        </w:rPr>
      </w:pPr>
    </w:p>
    <w:sectPr w:rsidR="006226A2" w:rsidRPr="0045432F" w:rsidSect="003A7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D01D" w14:textId="77777777" w:rsidR="000408C7" w:rsidRDefault="000408C7" w:rsidP="006F2626">
      <w:r>
        <w:separator/>
      </w:r>
    </w:p>
  </w:endnote>
  <w:endnote w:type="continuationSeparator" w:id="0">
    <w:p w14:paraId="4C0008BA" w14:textId="77777777" w:rsidR="000408C7" w:rsidRDefault="000408C7" w:rsidP="006F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2AAC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6C7A5B" w14:paraId="1F474C32" w14:textId="77777777" w:rsidTr="005A45D4">
      <w:trPr>
        <w:trHeight w:hRule="exact" w:val="1219"/>
      </w:trPr>
      <w:tc>
        <w:tcPr>
          <w:tcW w:w="7229" w:type="dxa"/>
        </w:tcPr>
        <w:p w14:paraId="2D46CC66" w14:textId="77777777" w:rsidR="00F13A38" w:rsidRPr="000C0150" w:rsidRDefault="00F13A38" w:rsidP="00F13A38">
          <w:pPr>
            <w:pStyle w:val="Georigia9Bunntekst"/>
            <w:rPr>
              <w:b/>
              <w:lang w:val="nb-NO"/>
            </w:rPr>
          </w:pPr>
          <w:r w:rsidRPr="000C0150">
            <w:rPr>
              <w:b/>
              <w:lang w:val="nb-NO"/>
            </w:rPr>
            <w:t xml:space="preserve">Dekan                                                                                 </w:t>
          </w:r>
          <w:r w:rsidRPr="000C0150">
            <w:rPr>
              <w:lang w:val="nb-NO"/>
            </w:rPr>
            <w:t>Telefon: 22 85 22 26</w:t>
          </w:r>
        </w:p>
        <w:p w14:paraId="101C2C77" w14:textId="77777777" w:rsidR="00F13A38" w:rsidRPr="000C0150" w:rsidRDefault="00F13A38" w:rsidP="00F13A38">
          <w:pPr>
            <w:pStyle w:val="Georigia9Bunntekst"/>
            <w:rPr>
              <w:lang w:val="nb-NO"/>
            </w:rPr>
          </w:pPr>
          <w:r w:rsidRPr="000C0150">
            <w:rPr>
              <w:lang w:val="nb-NO"/>
            </w:rPr>
            <w:t>Postadresse: Postboks 1142 Blindern, 0317 Oslo            postmottak@odont.uio.no</w:t>
          </w:r>
        </w:p>
        <w:p w14:paraId="23E288AE" w14:textId="77777777" w:rsidR="00F13A38" w:rsidRPr="000C0150" w:rsidRDefault="00F13A38" w:rsidP="00F13A38">
          <w:pPr>
            <w:pStyle w:val="Georigia9Bunntekst"/>
            <w:rPr>
              <w:lang w:val="nb-NO"/>
            </w:rPr>
          </w:pPr>
          <w:r w:rsidRPr="000C0150">
            <w:rPr>
              <w:lang w:val="nb-NO"/>
            </w:rPr>
            <w:t>Kontoradresse: Geitmyrsveien 69, 3etg, 0455 Oslo</w:t>
          </w:r>
        </w:p>
        <w:p w14:paraId="44A23E92" w14:textId="77777777" w:rsidR="00FD3D9D" w:rsidRPr="000C0150" w:rsidRDefault="006C7A5B" w:rsidP="00F13A38">
          <w:pPr>
            <w:pStyle w:val="Georigia9Bunntekst"/>
            <w:rPr>
              <w:lang w:val="nb-NO"/>
            </w:rPr>
          </w:pPr>
          <w:hyperlink r:id="rId1" w:history="1">
            <w:r w:rsidR="00F13A38" w:rsidRPr="000C0150">
              <w:rPr>
                <w:rStyle w:val="Hyperlink"/>
                <w:lang w:val="nb-NO"/>
              </w:rPr>
              <w:t>www.uio.no</w:t>
            </w:r>
          </w:hyperlink>
        </w:p>
      </w:tc>
    </w:tr>
  </w:tbl>
  <w:p w14:paraId="0D42D5E3" w14:textId="77777777" w:rsidR="001B389C" w:rsidRPr="00296BD0" w:rsidRDefault="007E180D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nb-NO" w:eastAsia="nb-NO"/>
      </w:rPr>
      <w:drawing>
        <wp:anchor distT="0" distB="0" distL="114300" distR="114300" simplePos="0" relativeHeight="251656704" behindDoc="1" locked="0" layoutInCell="1" allowOverlap="1" wp14:anchorId="6DC7E8F3" wp14:editId="2940B46E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DBD3" w14:textId="77777777" w:rsidR="000408C7" w:rsidRDefault="000408C7" w:rsidP="006F2626">
      <w:r>
        <w:separator/>
      </w:r>
    </w:p>
  </w:footnote>
  <w:footnote w:type="continuationSeparator" w:id="0">
    <w:p w14:paraId="4B558834" w14:textId="77777777" w:rsidR="000408C7" w:rsidRDefault="000408C7" w:rsidP="006F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209A" w14:textId="61182F6D" w:rsidR="001B389C" w:rsidRPr="00AC4272" w:rsidRDefault="007E180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nb-NO" w:eastAsia="nb-NO"/>
      </w:rPr>
      <w:drawing>
        <wp:anchor distT="0" distB="0" distL="114300" distR="114300" simplePos="0" relativeHeight="251655680" behindDoc="1" locked="1" layoutInCell="1" allowOverlap="1" wp14:anchorId="6219D61B" wp14:editId="1437B82E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6C7A5B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4"/>
      <w:gridCol w:w="1070"/>
    </w:tblGrid>
    <w:tr w:rsidR="00C70BC3" w:rsidRPr="00CB1F83" w14:paraId="71C2161C" w14:textId="77777777" w:rsidTr="00C70BC3">
      <w:tc>
        <w:tcPr>
          <w:tcW w:w="7791" w:type="dxa"/>
        </w:tcPr>
        <w:p w14:paraId="0AA624D3" w14:textId="77777777" w:rsidR="00C70BC3" w:rsidRPr="00A6739A" w:rsidRDefault="00FD3D9D" w:rsidP="00A6739A">
          <w:pPr>
            <w:pStyle w:val="Topptekstlinje1"/>
          </w:pPr>
          <w:proofErr w:type="spellStart"/>
          <w:r>
            <w:t>Universitetet</w:t>
          </w:r>
          <w:proofErr w:type="spellEnd"/>
          <w:r>
            <w:t xml:space="preserve"> </w:t>
          </w:r>
          <w:proofErr w:type="spellStart"/>
          <w:r>
            <w:t>i</w:t>
          </w:r>
          <w:proofErr w:type="spellEnd"/>
          <w:r>
            <w:t xml:space="preserve"> Oslo</w:t>
          </w:r>
          <w:r w:rsidR="007E180D" w:rsidRPr="00A6739A">
            <w:rPr>
              <w:noProof/>
              <w:lang w:val="nb-NO" w:eastAsia="nb-NO"/>
            </w:rPr>
            <w:drawing>
              <wp:anchor distT="0" distB="0" distL="114300" distR="114300" simplePos="0" relativeHeight="251659776" behindDoc="1" locked="1" layoutInCell="1" allowOverlap="1" wp14:anchorId="38A1858B" wp14:editId="278CEE4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6" name="Picture 1" descr="UiO_RED_frame.e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22DF7617" w14:textId="77777777" w:rsidR="00C70BC3" w:rsidRPr="00A6739A" w:rsidRDefault="00C70BC3" w:rsidP="00C70BC3">
          <w:pPr>
            <w:pStyle w:val="Topptekstlinje1"/>
            <w:jc w:val="right"/>
          </w:pPr>
        </w:p>
      </w:tc>
    </w:tr>
    <w:tr w:rsidR="001B389C" w:rsidRPr="006C7A5B" w14:paraId="0405BD96" w14:textId="77777777" w:rsidTr="005F6C42">
      <w:tc>
        <w:tcPr>
          <w:tcW w:w="8890" w:type="dxa"/>
          <w:gridSpan w:val="2"/>
        </w:tcPr>
        <w:p w14:paraId="3DD7347F" w14:textId="77777777" w:rsidR="001B389C" w:rsidRPr="00294079" w:rsidRDefault="00F13A38" w:rsidP="00294079">
          <w:pPr>
            <w:pStyle w:val="Topptekstlinje2"/>
            <w:rPr>
              <w:lang w:val="nb-NO"/>
            </w:rPr>
          </w:pPr>
          <w:r w:rsidRPr="00294079">
            <w:rPr>
              <w:lang w:val="nb-NO"/>
            </w:rPr>
            <w:t>Det odontologiske fakultet</w:t>
          </w:r>
          <w:r w:rsidR="00294079" w:rsidRPr="00294079">
            <w:rPr>
              <w:lang w:val="nb-NO"/>
            </w:rPr>
            <w:t xml:space="preserve">                   </w:t>
          </w:r>
          <w:r w:rsidR="00294079">
            <w:rPr>
              <w:lang w:val="nb-NO"/>
            </w:rPr>
            <w:t xml:space="preserve">                             </w:t>
          </w:r>
          <w:r w:rsidR="00A645D0">
            <w:rPr>
              <w:lang w:val="nb-NO"/>
            </w:rPr>
            <w:t>Fakultetsstyret - protokoll</w:t>
          </w:r>
          <w:r w:rsidR="00294079" w:rsidRPr="00294079">
            <w:rPr>
              <w:lang w:val="nb-NO"/>
            </w:rPr>
            <w:t xml:space="preserve">         </w:t>
          </w:r>
        </w:p>
      </w:tc>
    </w:tr>
    <w:tr w:rsidR="00294079" w:rsidRPr="006C7A5B" w14:paraId="1A3E3C69" w14:textId="77777777" w:rsidTr="005F6C42">
      <w:tc>
        <w:tcPr>
          <w:tcW w:w="8890" w:type="dxa"/>
          <w:gridSpan w:val="2"/>
        </w:tcPr>
        <w:p w14:paraId="6B46E7F9" w14:textId="77777777" w:rsidR="00294079" w:rsidRPr="00294079" w:rsidRDefault="00294079" w:rsidP="00FB462F">
          <w:pPr>
            <w:pStyle w:val="Topptekstlinje2"/>
            <w:rPr>
              <w:lang w:val="nb-NO"/>
            </w:rPr>
          </w:pPr>
        </w:p>
      </w:tc>
    </w:tr>
    <w:tr w:rsidR="00294079" w:rsidRPr="006C7A5B" w14:paraId="01972C59" w14:textId="77777777" w:rsidTr="005F6C42">
      <w:tc>
        <w:tcPr>
          <w:tcW w:w="8890" w:type="dxa"/>
          <w:gridSpan w:val="2"/>
        </w:tcPr>
        <w:p w14:paraId="60A052D9" w14:textId="77777777" w:rsidR="00294079" w:rsidRPr="00294079" w:rsidRDefault="00294079" w:rsidP="00FB462F">
          <w:pPr>
            <w:pStyle w:val="Topptekstlinje2"/>
            <w:rPr>
              <w:lang w:val="nb-NO"/>
            </w:rPr>
          </w:pPr>
        </w:p>
      </w:tc>
    </w:tr>
  </w:tbl>
  <w:p w14:paraId="1F8CF9D2" w14:textId="77777777" w:rsidR="001B389C" w:rsidRPr="00AA7420" w:rsidRDefault="007E180D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nb-NO" w:eastAsia="nb-NO"/>
      </w:rPr>
      <w:drawing>
        <wp:anchor distT="0" distB="0" distL="114300" distR="114300" simplePos="0" relativeHeight="251658752" behindDoc="1" locked="1" layoutInCell="1" allowOverlap="1" wp14:anchorId="649CF566" wp14:editId="747F3653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nb-NO" w:eastAsia="nb-NO"/>
      </w:rPr>
      <w:drawing>
        <wp:anchor distT="0" distB="0" distL="114300" distR="114300" simplePos="0" relativeHeight="251657728" behindDoc="1" locked="1" layoutInCell="1" allowOverlap="1" wp14:anchorId="4F53FA0C" wp14:editId="63AC8DC7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B4"/>
    <w:multiLevelType w:val="hybridMultilevel"/>
    <w:tmpl w:val="DDA6A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463"/>
    <w:multiLevelType w:val="hybridMultilevel"/>
    <w:tmpl w:val="75E2E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7B6"/>
    <w:multiLevelType w:val="hybridMultilevel"/>
    <w:tmpl w:val="480C8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48D"/>
    <w:multiLevelType w:val="multilevel"/>
    <w:tmpl w:val="067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9009D"/>
    <w:multiLevelType w:val="hybridMultilevel"/>
    <w:tmpl w:val="70A60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3EC2"/>
    <w:multiLevelType w:val="hybridMultilevel"/>
    <w:tmpl w:val="48927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C0412"/>
    <w:multiLevelType w:val="hybridMultilevel"/>
    <w:tmpl w:val="8CB8F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6837"/>
    <w:multiLevelType w:val="hybridMultilevel"/>
    <w:tmpl w:val="A74EF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3D9B"/>
    <w:multiLevelType w:val="hybridMultilevel"/>
    <w:tmpl w:val="E4DA3800"/>
    <w:lvl w:ilvl="0" w:tplc="6D24983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0881"/>
    <w:multiLevelType w:val="hybridMultilevel"/>
    <w:tmpl w:val="C9D6D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49A8"/>
    <w:multiLevelType w:val="hybridMultilevel"/>
    <w:tmpl w:val="EC9A6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1465"/>
    <w:multiLevelType w:val="hybridMultilevel"/>
    <w:tmpl w:val="13E8F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02656"/>
    <w:multiLevelType w:val="hybridMultilevel"/>
    <w:tmpl w:val="F4786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559C8"/>
    <w:multiLevelType w:val="hybridMultilevel"/>
    <w:tmpl w:val="885001C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07ED9"/>
    <w:multiLevelType w:val="hybridMultilevel"/>
    <w:tmpl w:val="3CCCBBB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A3A21"/>
    <w:multiLevelType w:val="hybridMultilevel"/>
    <w:tmpl w:val="5DAE5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40DA0"/>
    <w:multiLevelType w:val="hybridMultilevel"/>
    <w:tmpl w:val="E6108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D3BEC"/>
    <w:multiLevelType w:val="hybridMultilevel"/>
    <w:tmpl w:val="244E1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3576"/>
    <w:multiLevelType w:val="multilevel"/>
    <w:tmpl w:val="443AD6F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45FA8"/>
    <w:multiLevelType w:val="hybridMultilevel"/>
    <w:tmpl w:val="D2ACCC6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678B9"/>
    <w:multiLevelType w:val="hybridMultilevel"/>
    <w:tmpl w:val="1AFC7504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3544315"/>
    <w:multiLevelType w:val="hybridMultilevel"/>
    <w:tmpl w:val="6046D6B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32EC"/>
    <w:multiLevelType w:val="hybridMultilevel"/>
    <w:tmpl w:val="8F982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A3F03"/>
    <w:multiLevelType w:val="hybridMultilevel"/>
    <w:tmpl w:val="4EA0CFBE"/>
    <w:lvl w:ilvl="0" w:tplc="4090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8B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EF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E5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A0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CC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E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2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4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DE7E5D"/>
    <w:multiLevelType w:val="hybridMultilevel"/>
    <w:tmpl w:val="2DB28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F4336"/>
    <w:multiLevelType w:val="multilevel"/>
    <w:tmpl w:val="77C2D4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EC6295"/>
    <w:multiLevelType w:val="hybridMultilevel"/>
    <w:tmpl w:val="8B1415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20B4"/>
    <w:multiLevelType w:val="hybridMultilevel"/>
    <w:tmpl w:val="974CBBD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E12B5"/>
    <w:multiLevelType w:val="hybridMultilevel"/>
    <w:tmpl w:val="D7F80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915CF"/>
    <w:multiLevelType w:val="hybridMultilevel"/>
    <w:tmpl w:val="D7B01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E031C"/>
    <w:multiLevelType w:val="hybridMultilevel"/>
    <w:tmpl w:val="95128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42C9A"/>
    <w:multiLevelType w:val="hybridMultilevel"/>
    <w:tmpl w:val="754ED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B7F01"/>
    <w:multiLevelType w:val="hybridMultilevel"/>
    <w:tmpl w:val="30C8D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E203C"/>
    <w:multiLevelType w:val="hybridMultilevel"/>
    <w:tmpl w:val="9BBE792C"/>
    <w:lvl w:ilvl="0" w:tplc="12B87ADA">
      <w:numFmt w:val="bullet"/>
      <w:lvlText w:val="■"/>
      <w:lvlJc w:val="left"/>
      <w:pPr>
        <w:ind w:left="259" w:hanging="260"/>
      </w:pPr>
      <w:rPr>
        <w:rFonts w:ascii="Arial" w:eastAsia="Arial" w:hAnsi="Arial" w:cs="Arial" w:hint="default"/>
        <w:color w:val="666666"/>
        <w:spacing w:val="-5"/>
        <w:w w:val="100"/>
        <w:position w:val="3"/>
        <w:sz w:val="20"/>
        <w:szCs w:val="20"/>
      </w:rPr>
    </w:lvl>
    <w:lvl w:ilvl="1" w:tplc="77F2DFEE">
      <w:numFmt w:val="bullet"/>
      <w:lvlText w:val="•"/>
      <w:lvlJc w:val="left"/>
      <w:pPr>
        <w:ind w:left="675" w:hanging="260"/>
      </w:pPr>
      <w:rPr>
        <w:rFonts w:hint="default"/>
      </w:rPr>
    </w:lvl>
    <w:lvl w:ilvl="2" w:tplc="4954A2A6">
      <w:numFmt w:val="bullet"/>
      <w:lvlText w:val="•"/>
      <w:lvlJc w:val="left"/>
      <w:pPr>
        <w:ind w:left="1090" w:hanging="260"/>
      </w:pPr>
      <w:rPr>
        <w:rFonts w:hint="default"/>
      </w:rPr>
    </w:lvl>
    <w:lvl w:ilvl="3" w:tplc="280CB78C">
      <w:numFmt w:val="bullet"/>
      <w:lvlText w:val="•"/>
      <w:lvlJc w:val="left"/>
      <w:pPr>
        <w:ind w:left="1505" w:hanging="260"/>
      </w:pPr>
      <w:rPr>
        <w:rFonts w:hint="default"/>
      </w:rPr>
    </w:lvl>
    <w:lvl w:ilvl="4" w:tplc="F3AEF28A">
      <w:numFmt w:val="bullet"/>
      <w:lvlText w:val="•"/>
      <w:lvlJc w:val="left"/>
      <w:pPr>
        <w:ind w:left="1920" w:hanging="260"/>
      </w:pPr>
      <w:rPr>
        <w:rFonts w:hint="default"/>
      </w:rPr>
    </w:lvl>
    <w:lvl w:ilvl="5" w:tplc="38F46D3E">
      <w:numFmt w:val="bullet"/>
      <w:lvlText w:val="•"/>
      <w:lvlJc w:val="left"/>
      <w:pPr>
        <w:ind w:left="2335" w:hanging="260"/>
      </w:pPr>
      <w:rPr>
        <w:rFonts w:hint="default"/>
      </w:rPr>
    </w:lvl>
    <w:lvl w:ilvl="6" w:tplc="666E000E">
      <w:numFmt w:val="bullet"/>
      <w:lvlText w:val="•"/>
      <w:lvlJc w:val="left"/>
      <w:pPr>
        <w:ind w:left="2750" w:hanging="260"/>
      </w:pPr>
      <w:rPr>
        <w:rFonts w:hint="default"/>
      </w:rPr>
    </w:lvl>
    <w:lvl w:ilvl="7" w:tplc="654EE332">
      <w:numFmt w:val="bullet"/>
      <w:lvlText w:val="•"/>
      <w:lvlJc w:val="left"/>
      <w:pPr>
        <w:ind w:left="3165" w:hanging="260"/>
      </w:pPr>
      <w:rPr>
        <w:rFonts w:hint="default"/>
      </w:rPr>
    </w:lvl>
    <w:lvl w:ilvl="8" w:tplc="B0D0996A">
      <w:numFmt w:val="bullet"/>
      <w:lvlText w:val="•"/>
      <w:lvlJc w:val="left"/>
      <w:pPr>
        <w:ind w:left="3580" w:hanging="260"/>
      </w:pPr>
      <w:rPr>
        <w:rFonts w:hint="default"/>
      </w:rPr>
    </w:lvl>
  </w:abstractNum>
  <w:abstractNum w:abstractNumId="34" w15:restartNumberingAfterBreak="0">
    <w:nsid w:val="700301FE"/>
    <w:multiLevelType w:val="hybridMultilevel"/>
    <w:tmpl w:val="24BCA628"/>
    <w:lvl w:ilvl="0" w:tplc="F60CBE34">
      <w:numFmt w:val="bullet"/>
      <w:lvlText w:val="■"/>
      <w:lvlJc w:val="left"/>
      <w:pPr>
        <w:ind w:left="259" w:hanging="260"/>
      </w:pPr>
      <w:rPr>
        <w:rFonts w:ascii="Arial" w:eastAsia="Arial" w:hAnsi="Arial" w:cs="Arial" w:hint="default"/>
        <w:color w:val="666666"/>
        <w:spacing w:val="-7"/>
        <w:w w:val="100"/>
        <w:position w:val="3"/>
        <w:sz w:val="20"/>
        <w:szCs w:val="20"/>
      </w:rPr>
    </w:lvl>
    <w:lvl w:ilvl="1" w:tplc="66E61A9E">
      <w:numFmt w:val="bullet"/>
      <w:lvlText w:val="•"/>
      <w:lvlJc w:val="left"/>
      <w:pPr>
        <w:ind w:left="994" w:hanging="260"/>
      </w:pPr>
      <w:rPr>
        <w:rFonts w:hint="default"/>
      </w:rPr>
    </w:lvl>
    <w:lvl w:ilvl="2" w:tplc="87FC5B44">
      <w:numFmt w:val="bullet"/>
      <w:lvlText w:val="•"/>
      <w:lvlJc w:val="left"/>
      <w:pPr>
        <w:ind w:left="1728" w:hanging="260"/>
      </w:pPr>
      <w:rPr>
        <w:rFonts w:hint="default"/>
      </w:rPr>
    </w:lvl>
    <w:lvl w:ilvl="3" w:tplc="9EA8390A">
      <w:numFmt w:val="bullet"/>
      <w:lvlText w:val="•"/>
      <w:lvlJc w:val="left"/>
      <w:pPr>
        <w:ind w:left="2463" w:hanging="260"/>
      </w:pPr>
      <w:rPr>
        <w:rFonts w:hint="default"/>
      </w:rPr>
    </w:lvl>
    <w:lvl w:ilvl="4" w:tplc="AD28875A">
      <w:numFmt w:val="bullet"/>
      <w:lvlText w:val="•"/>
      <w:lvlJc w:val="left"/>
      <w:pPr>
        <w:ind w:left="3197" w:hanging="260"/>
      </w:pPr>
      <w:rPr>
        <w:rFonts w:hint="default"/>
      </w:rPr>
    </w:lvl>
    <w:lvl w:ilvl="5" w:tplc="1AD017D0">
      <w:numFmt w:val="bullet"/>
      <w:lvlText w:val="•"/>
      <w:lvlJc w:val="left"/>
      <w:pPr>
        <w:ind w:left="3931" w:hanging="260"/>
      </w:pPr>
      <w:rPr>
        <w:rFonts w:hint="default"/>
      </w:rPr>
    </w:lvl>
    <w:lvl w:ilvl="6" w:tplc="0024B702">
      <w:numFmt w:val="bullet"/>
      <w:lvlText w:val="•"/>
      <w:lvlJc w:val="left"/>
      <w:pPr>
        <w:ind w:left="4666" w:hanging="260"/>
      </w:pPr>
      <w:rPr>
        <w:rFonts w:hint="default"/>
      </w:rPr>
    </w:lvl>
    <w:lvl w:ilvl="7" w:tplc="3C5E6B88">
      <w:numFmt w:val="bullet"/>
      <w:lvlText w:val="•"/>
      <w:lvlJc w:val="left"/>
      <w:pPr>
        <w:ind w:left="5400" w:hanging="260"/>
      </w:pPr>
      <w:rPr>
        <w:rFonts w:hint="default"/>
      </w:rPr>
    </w:lvl>
    <w:lvl w:ilvl="8" w:tplc="D292C562">
      <w:numFmt w:val="bullet"/>
      <w:lvlText w:val="•"/>
      <w:lvlJc w:val="left"/>
      <w:pPr>
        <w:ind w:left="6134" w:hanging="260"/>
      </w:pPr>
      <w:rPr>
        <w:rFonts w:hint="default"/>
      </w:rPr>
    </w:lvl>
  </w:abstractNum>
  <w:abstractNum w:abstractNumId="35" w15:restartNumberingAfterBreak="0">
    <w:nsid w:val="74D96FD7"/>
    <w:multiLevelType w:val="hybridMultilevel"/>
    <w:tmpl w:val="3F52B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A2173"/>
    <w:multiLevelType w:val="hybridMultilevel"/>
    <w:tmpl w:val="265846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9C5AA51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102E9"/>
    <w:multiLevelType w:val="hybridMultilevel"/>
    <w:tmpl w:val="E8A23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73517"/>
    <w:multiLevelType w:val="hybridMultilevel"/>
    <w:tmpl w:val="E9BED6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C67AED"/>
    <w:multiLevelType w:val="hybridMultilevel"/>
    <w:tmpl w:val="4CE21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354DD"/>
    <w:multiLevelType w:val="hybridMultilevel"/>
    <w:tmpl w:val="B448D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F75A9"/>
    <w:multiLevelType w:val="multilevel"/>
    <w:tmpl w:val="2DFC9BD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20"/>
  </w:num>
  <w:num w:numId="4">
    <w:abstractNumId w:val="29"/>
  </w:num>
  <w:num w:numId="5">
    <w:abstractNumId w:val="24"/>
  </w:num>
  <w:num w:numId="6">
    <w:abstractNumId w:val="4"/>
  </w:num>
  <w:num w:numId="7">
    <w:abstractNumId w:val="16"/>
  </w:num>
  <w:num w:numId="8">
    <w:abstractNumId w:val="32"/>
  </w:num>
  <w:num w:numId="9">
    <w:abstractNumId w:val="28"/>
  </w:num>
  <w:num w:numId="10">
    <w:abstractNumId w:val="39"/>
  </w:num>
  <w:num w:numId="11">
    <w:abstractNumId w:val="15"/>
  </w:num>
  <w:num w:numId="12">
    <w:abstractNumId w:val="21"/>
  </w:num>
  <w:num w:numId="13">
    <w:abstractNumId w:val="13"/>
  </w:num>
  <w:num w:numId="14">
    <w:abstractNumId w:val="27"/>
  </w:num>
  <w:num w:numId="15">
    <w:abstractNumId w:val="30"/>
  </w:num>
  <w:num w:numId="16">
    <w:abstractNumId w:val="1"/>
  </w:num>
  <w:num w:numId="17">
    <w:abstractNumId w:val="31"/>
  </w:num>
  <w:num w:numId="18">
    <w:abstractNumId w:val="19"/>
  </w:num>
  <w:num w:numId="19">
    <w:abstractNumId w:val="9"/>
  </w:num>
  <w:num w:numId="20">
    <w:abstractNumId w:val="7"/>
  </w:num>
  <w:num w:numId="21">
    <w:abstractNumId w:val="14"/>
  </w:num>
  <w:num w:numId="22">
    <w:abstractNumId w:val="35"/>
  </w:num>
  <w:num w:numId="23">
    <w:abstractNumId w:val="11"/>
  </w:num>
  <w:num w:numId="24">
    <w:abstractNumId w:val="0"/>
  </w:num>
  <w:num w:numId="25">
    <w:abstractNumId w:val="26"/>
  </w:num>
  <w:num w:numId="26">
    <w:abstractNumId w:val="38"/>
  </w:num>
  <w:num w:numId="27">
    <w:abstractNumId w:val="36"/>
  </w:num>
  <w:num w:numId="28">
    <w:abstractNumId w:val="40"/>
  </w:num>
  <w:num w:numId="29">
    <w:abstractNumId w:val="37"/>
  </w:num>
  <w:num w:numId="30">
    <w:abstractNumId w:val="17"/>
  </w:num>
  <w:num w:numId="31">
    <w:abstractNumId w:val="12"/>
  </w:num>
  <w:num w:numId="32">
    <w:abstractNumId w:val="8"/>
  </w:num>
  <w:num w:numId="33">
    <w:abstractNumId w:val="10"/>
  </w:num>
  <w:num w:numId="3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2"/>
  </w:num>
  <w:num w:numId="39">
    <w:abstractNumId w:val="6"/>
  </w:num>
  <w:num w:numId="40">
    <w:abstractNumId w:val="23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3"/>
    <w:rsid w:val="00001D1B"/>
    <w:rsid w:val="00007BB9"/>
    <w:rsid w:val="00021C07"/>
    <w:rsid w:val="00024B5E"/>
    <w:rsid w:val="00025304"/>
    <w:rsid w:val="00032347"/>
    <w:rsid w:val="00040783"/>
    <w:rsid w:val="000408C7"/>
    <w:rsid w:val="00042B70"/>
    <w:rsid w:val="000438DD"/>
    <w:rsid w:val="00051671"/>
    <w:rsid w:val="000532F9"/>
    <w:rsid w:val="00066263"/>
    <w:rsid w:val="00070061"/>
    <w:rsid w:val="000711C4"/>
    <w:rsid w:val="00075153"/>
    <w:rsid w:val="000807A3"/>
    <w:rsid w:val="000838D4"/>
    <w:rsid w:val="00086843"/>
    <w:rsid w:val="00093DFB"/>
    <w:rsid w:val="00095A08"/>
    <w:rsid w:val="000A5EA9"/>
    <w:rsid w:val="000A65DD"/>
    <w:rsid w:val="000C007B"/>
    <w:rsid w:val="000C0150"/>
    <w:rsid w:val="000C0DD9"/>
    <w:rsid w:val="000C326A"/>
    <w:rsid w:val="000C4123"/>
    <w:rsid w:val="000C5ED5"/>
    <w:rsid w:val="000D1976"/>
    <w:rsid w:val="000E66F6"/>
    <w:rsid w:val="00113FB6"/>
    <w:rsid w:val="00121A68"/>
    <w:rsid w:val="00123DFE"/>
    <w:rsid w:val="00126E4C"/>
    <w:rsid w:val="00133D56"/>
    <w:rsid w:val="001445E8"/>
    <w:rsid w:val="001449BE"/>
    <w:rsid w:val="00146AD1"/>
    <w:rsid w:val="00147EC9"/>
    <w:rsid w:val="00162C09"/>
    <w:rsid w:val="0016697A"/>
    <w:rsid w:val="00170244"/>
    <w:rsid w:val="0017076E"/>
    <w:rsid w:val="00174BF1"/>
    <w:rsid w:val="00175757"/>
    <w:rsid w:val="00177C51"/>
    <w:rsid w:val="00191C23"/>
    <w:rsid w:val="001A015B"/>
    <w:rsid w:val="001A1B8A"/>
    <w:rsid w:val="001A43FF"/>
    <w:rsid w:val="001A63F3"/>
    <w:rsid w:val="001A752F"/>
    <w:rsid w:val="001B389C"/>
    <w:rsid w:val="001C3144"/>
    <w:rsid w:val="001C53D1"/>
    <w:rsid w:val="001D3041"/>
    <w:rsid w:val="001D542A"/>
    <w:rsid w:val="001E1FD6"/>
    <w:rsid w:val="001E323E"/>
    <w:rsid w:val="001F2CDA"/>
    <w:rsid w:val="001F3E66"/>
    <w:rsid w:val="001F7D66"/>
    <w:rsid w:val="00201362"/>
    <w:rsid w:val="00202A26"/>
    <w:rsid w:val="00203485"/>
    <w:rsid w:val="00204F25"/>
    <w:rsid w:val="0020706A"/>
    <w:rsid w:val="0021175D"/>
    <w:rsid w:val="00217357"/>
    <w:rsid w:val="00217811"/>
    <w:rsid w:val="00223AEA"/>
    <w:rsid w:val="002308E6"/>
    <w:rsid w:val="002432CE"/>
    <w:rsid w:val="00245C77"/>
    <w:rsid w:val="00252414"/>
    <w:rsid w:val="002535E6"/>
    <w:rsid w:val="002570DF"/>
    <w:rsid w:val="00261941"/>
    <w:rsid w:val="00261A25"/>
    <w:rsid w:val="00263146"/>
    <w:rsid w:val="00264A83"/>
    <w:rsid w:val="002662BC"/>
    <w:rsid w:val="00266FDC"/>
    <w:rsid w:val="00271C7B"/>
    <w:rsid w:val="00272B03"/>
    <w:rsid w:val="00272E53"/>
    <w:rsid w:val="00273262"/>
    <w:rsid w:val="00284F0B"/>
    <w:rsid w:val="00291796"/>
    <w:rsid w:val="00292178"/>
    <w:rsid w:val="00294079"/>
    <w:rsid w:val="00296BD0"/>
    <w:rsid w:val="002A4945"/>
    <w:rsid w:val="002A664E"/>
    <w:rsid w:val="002B2383"/>
    <w:rsid w:val="002C0398"/>
    <w:rsid w:val="002C12D2"/>
    <w:rsid w:val="002C1BB8"/>
    <w:rsid w:val="002D0A4C"/>
    <w:rsid w:val="002D7138"/>
    <w:rsid w:val="002E297A"/>
    <w:rsid w:val="002E2AB7"/>
    <w:rsid w:val="002E52AC"/>
    <w:rsid w:val="002F0608"/>
    <w:rsid w:val="002F3DAE"/>
    <w:rsid w:val="002F4F99"/>
    <w:rsid w:val="003106E9"/>
    <w:rsid w:val="003157B3"/>
    <w:rsid w:val="0031741E"/>
    <w:rsid w:val="00321FC7"/>
    <w:rsid w:val="00322D0B"/>
    <w:rsid w:val="0032641E"/>
    <w:rsid w:val="00326DE7"/>
    <w:rsid w:val="00332A21"/>
    <w:rsid w:val="003359DC"/>
    <w:rsid w:val="00340EA5"/>
    <w:rsid w:val="00341BA9"/>
    <w:rsid w:val="00341C53"/>
    <w:rsid w:val="0034556C"/>
    <w:rsid w:val="0034681E"/>
    <w:rsid w:val="00346E7C"/>
    <w:rsid w:val="003610D2"/>
    <w:rsid w:val="00381B02"/>
    <w:rsid w:val="00385FD5"/>
    <w:rsid w:val="00386070"/>
    <w:rsid w:val="00391D95"/>
    <w:rsid w:val="0039553C"/>
    <w:rsid w:val="003A049A"/>
    <w:rsid w:val="003A7014"/>
    <w:rsid w:val="003A733F"/>
    <w:rsid w:val="003B2687"/>
    <w:rsid w:val="003B4B8A"/>
    <w:rsid w:val="003B654D"/>
    <w:rsid w:val="003B77F5"/>
    <w:rsid w:val="003C5662"/>
    <w:rsid w:val="003C5FA9"/>
    <w:rsid w:val="003C6049"/>
    <w:rsid w:val="003C7C9D"/>
    <w:rsid w:val="003D2E56"/>
    <w:rsid w:val="003D3509"/>
    <w:rsid w:val="003E432F"/>
    <w:rsid w:val="003E62B2"/>
    <w:rsid w:val="004008F0"/>
    <w:rsid w:val="00401E25"/>
    <w:rsid w:val="00403ABE"/>
    <w:rsid w:val="00405406"/>
    <w:rsid w:val="00412561"/>
    <w:rsid w:val="004213D6"/>
    <w:rsid w:val="004219E3"/>
    <w:rsid w:val="00422862"/>
    <w:rsid w:val="00427BCA"/>
    <w:rsid w:val="00432910"/>
    <w:rsid w:val="004402E1"/>
    <w:rsid w:val="0044079C"/>
    <w:rsid w:val="004416D1"/>
    <w:rsid w:val="00442649"/>
    <w:rsid w:val="00442F10"/>
    <w:rsid w:val="00453B76"/>
    <w:rsid w:val="0045432F"/>
    <w:rsid w:val="0046608D"/>
    <w:rsid w:val="00471DAC"/>
    <w:rsid w:val="00472B98"/>
    <w:rsid w:val="004749B2"/>
    <w:rsid w:val="00481D56"/>
    <w:rsid w:val="00483FE9"/>
    <w:rsid w:val="00484238"/>
    <w:rsid w:val="00485ABD"/>
    <w:rsid w:val="00486162"/>
    <w:rsid w:val="004A1052"/>
    <w:rsid w:val="004A7582"/>
    <w:rsid w:val="004B1DE5"/>
    <w:rsid w:val="004B6046"/>
    <w:rsid w:val="004C4517"/>
    <w:rsid w:val="004D63A6"/>
    <w:rsid w:val="004E0170"/>
    <w:rsid w:val="004E10D2"/>
    <w:rsid w:val="004E69B4"/>
    <w:rsid w:val="004F22ED"/>
    <w:rsid w:val="004F44DB"/>
    <w:rsid w:val="004F5E77"/>
    <w:rsid w:val="004F7EA9"/>
    <w:rsid w:val="005024D1"/>
    <w:rsid w:val="00503DE0"/>
    <w:rsid w:val="00506C82"/>
    <w:rsid w:val="00507BAE"/>
    <w:rsid w:val="0051239B"/>
    <w:rsid w:val="00512A23"/>
    <w:rsid w:val="00520275"/>
    <w:rsid w:val="0053482F"/>
    <w:rsid w:val="0053650C"/>
    <w:rsid w:val="00536E18"/>
    <w:rsid w:val="00540C71"/>
    <w:rsid w:val="00545C4D"/>
    <w:rsid w:val="005479B5"/>
    <w:rsid w:val="00555487"/>
    <w:rsid w:val="00556ECF"/>
    <w:rsid w:val="00557E98"/>
    <w:rsid w:val="005669BB"/>
    <w:rsid w:val="00566F2D"/>
    <w:rsid w:val="00574517"/>
    <w:rsid w:val="005747FB"/>
    <w:rsid w:val="00574DA9"/>
    <w:rsid w:val="00575317"/>
    <w:rsid w:val="005775EB"/>
    <w:rsid w:val="00582B29"/>
    <w:rsid w:val="00594998"/>
    <w:rsid w:val="005A06B7"/>
    <w:rsid w:val="005A45D4"/>
    <w:rsid w:val="005B3108"/>
    <w:rsid w:val="005B31C2"/>
    <w:rsid w:val="005C1312"/>
    <w:rsid w:val="005C326E"/>
    <w:rsid w:val="005C32F9"/>
    <w:rsid w:val="005C355D"/>
    <w:rsid w:val="005C64FA"/>
    <w:rsid w:val="005D28E7"/>
    <w:rsid w:val="005D375C"/>
    <w:rsid w:val="005D396D"/>
    <w:rsid w:val="005D426E"/>
    <w:rsid w:val="005D63B0"/>
    <w:rsid w:val="005E0083"/>
    <w:rsid w:val="005E0D18"/>
    <w:rsid w:val="005F24A8"/>
    <w:rsid w:val="005F6C42"/>
    <w:rsid w:val="005F7D01"/>
    <w:rsid w:val="00600B32"/>
    <w:rsid w:val="00601532"/>
    <w:rsid w:val="00601F3F"/>
    <w:rsid w:val="00605067"/>
    <w:rsid w:val="0060694E"/>
    <w:rsid w:val="00610979"/>
    <w:rsid w:val="00612E64"/>
    <w:rsid w:val="006226A2"/>
    <w:rsid w:val="0062436E"/>
    <w:rsid w:val="00624A1D"/>
    <w:rsid w:val="0063064A"/>
    <w:rsid w:val="00630C2C"/>
    <w:rsid w:val="00637134"/>
    <w:rsid w:val="00641184"/>
    <w:rsid w:val="00644EA8"/>
    <w:rsid w:val="00646C8D"/>
    <w:rsid w:val="006513AB"/>
    <w:rsid w:val="006516E4"/>
    <w:rsid w:val="0065471D"/>
    <w:rsid w:val="00656084"/>
    <w:rsid w:val="00661889"/>
    <w:rsid w:val="00673C3E"/>
    <w:rsid w:val="006750B3"/>
    <w:rsid w:val="00676E7F"/>
    <w:rsid w:val="00677513"/>
    <w:rsid w:val="00681DD9"/>
    <w:rsid w:val="00681EBA"/>
    <w:rsid w:val="006831AD"/>
    <w:rsid w:val="00683308"/>
    <w:rsid w:val="00684013"/>
    <w:rsid w:val="00690D36"/>
    <w:rsid w:val="0069792F"/>
    <w:rsid w:val="006A4B83"/>
    <w:rsid w:val="006A666F"/>
    <w:rsid w:val="006B0D13"/>
    <w:rsid w:val="006B19A8"/>
    <w:rsid w:val="006B2A25"/>
    <w:rsid w:val="006B52B2"/>
    <w:rsid w:val="006B595D"/>
    <w:rsid w:val="006B70FF"/>
    <w:rsid w:val="006B7B8B"/>
    <w:rsid w:val="006C0A41"/>
    <w:rsid w:val="006C19CD"/>
    <w:rsid w:val="006C2494"/>
    <w:rsid w:val="006C2C6C"/>
    <w:rsid w:val="006C4552"/>
    <w:rsid w:val="006C7A5B"/>
    <w:rsid w:val="006E0C34"/>
    <w:rsid w:val="006E0F1F"/>
    <w:rsid w:val="006E382A"/>
    <w:rsid w:val="006E49FD"/>
    <w:rsid w:val="006E6164"/>
    <w:rsid w:val="006E77C9"/>
    <w:rsid w:val="006F2626"/>
    <w:rsid w:val="006F5413"/>
    <w:rsid w:val="00705B19"/>
    <w:rsid w:val="00706487"/>
    <w:rsid w:val="00706E0C"/>
    <w:rsid w:val="00707411"/>
    <w:rsid w:val="007078E7"/>
    <w:rsid w:val="007165D3"/>
    <w:rsid w:val="0072108B"/>
    <w:rsid w:val="007227B2"/>
    <w:rsid w:val="00723439"/>
    <w:rsid w:val="00724A48"/>
    <w:rsid w:val="0072731C"/>
    <w:rsid w:val="007322A0"/>
    <w:rsid w:val="007350CD"/>
    <w:rsid w:val="00737E2C"/>
    <w:rsid w:val="00740BF6"/>
    <w:rsid w:val="0074203A"/>
    <w:rsid w:val="00747A66"/>
    <w:rsid w:val="00751529"/>
    <w:rsid w:val="00755F93"/>
    <w:rsid w:val="0076062B"/>
    <w:rsid w:val="00760A41"/>
    <w:rsid w:val="00762E07"/>
    <w:rsid w:val="0076588D"/>
    <w:rsid w:val="00770688"/>
    <w:rsid w:val="00780437"/>
    <w:rsid w:val="00783D0C"/>
    <w:rsid w:val="007A1956"/>
    <w:rsid w:val="007A5E67"/>
    <w:rsid w:val="007A790B"/>
    <w:rsid w:val="007B08BD"/>
    <w:rsid w:val="007B0A2B"/>
    <w:rsid w:val="007B6D7A"/>
    <w:rsid w:val="007C49C8"/>
    <w:rsid w:val="007D2F3B"/>
    <w:rsid w:val="007D369A"/>
    <w:rsid w:val="007E180D"/>
    <w:rsid w:val="007E4690"/>
    <w:rsid w:val="007E4DBD"/>
    <w:rsid w:val="007E5442"/>
    <w:rsid w:val="007E5DDD"/>
    <w:rsid w:val="007E73C2"/>
    <w:rsid w:val="007E78FF"/>
    <w:rsid w:val="007F1A02"/>
    <w:rsid w:val="007F240E"/>
    <w:rsid w:val="007F3022"/>
    <w:rsid w:val="00801E2E"/>
    <w:rsid w:val="008035CE"/>
    <w:rsid w:val="00815622"/>
    <w:rsid w:val="00824528"/>
    <w:rsid w:val="00825CA1"/>
    <w:rsid w:val="00827A37"/>
    <w:rsid w:val="00833ABA"/>
    <w:rsid w:val="00836FBC"/>
    <w:rsid w:val="00846F01"/>
    <w:rsid w:val="008471F4"/>
    <w:rsid w:val="00851BF9"/>
    <w:rsid w:val="00856A20"/>
    <w:rsid w:val="008647B0"/>
    <w:rsid w:val="00865F4C"/>
    <w:rsid w:val="00871477"/>
    <w:rsid w:val="00871C6B"/>
    <w:rsid w:val="008766DC"/>
    <w:rsid w:val="00883A2A"/>
    <w:rsid w:val="00883E6F"/>
    <w:rsid w:val="00891CC9"/>
    <w:rsid w:val="008948E0"/>
    <w:rsid w:val="008A1B99"/>
    <w:rsid w:val="008A2768"/>
    <w:rsid w:val="008C43B7"/>
    <w:rsid w:val="008C7215"/>
    <w:rsid w:val="008D265C"/>
    <w:rsid w:val="008D4F3B"/>
    <w:rsid w:val="008D502D"/>
    <w:rsid w:val="008D547F"/>
    <w:rsid w:val="008F0151"/>
    <w:rsid w:val="008F704F"/>
    <w:rsid w:val="00900188"/>
    <w:rsid w:val="00921DBC"/>
    <w:rsid w:val="00932FA4"/>
    <w:rsid w:val="0093489B"/>
    <w:rsid w:val="00935063"/>
    <w:rsid w:val="00935697"/>
    <w:rsid w:val="009368E1"/>
    <w:rsid w:val="0093768F"/>
    <w:rsid w:val="0094001A"/>
    <w:rsid w:val="009471ED"/>
    <w:rsid w:val="0095053A"/>
    <w:rsid w:val="0096155B"/>
    <w:rsid w:val="00962BC1"/>
    <w:rsid w:val="00972D6E"/>
    <w:rsid w:val="00982A88"/>
    <w:rsid w:val="00983148"/>
    <w:rsid w:val="00985D9C"/>
    <w:rsid w:val="009872D7"/>
    <w:rsid w:val="009973E1"/>
    <w:rsid w:val="009A2881"/>
    <w:rsid w:val="009A5A18"/>
    <w:rsid w:val="009A621C"/>
    <w:rsid w:val="009A702C"/>
    <w:rsid w:val="009A7AF3"/>
    <w:rsid w:val="009B7F11"/>
    <w:rsid w:val="009C32D7"/>
    <w:rsid w:val="009C6B5C"/>
    <w:rsid w:val="009C6D07"/>
    <w:rsid w:val="009D4C81"/>
    <w:rsid w:val="009E2D43"/>
    <w:rsid w:val="009E766E"/>
    <w:rsid w:val="009E7795"/>
    <w:rsid w:val="009F0A12"/>
    <w:rsid w:val="009F161B"/>
    <w:rsid w:val="00A0090C"/>
    <w:rsid w:val="00A018D9"/>
    <w:rsid w:val="00A151D5"/>
    <w:rsid w:val="00A2381F"/>
    <w:rsid w:val="00A33423"/>
    <w:rsid w:val="00A40D47"/>
    <w:rsid w:val="00A42131"/>
    <w:rsid w:val="00A4466F"/>
    <w:rsid w:val="00A46423"/>
    <w:rsid w:val="00A47F3A"/>
    <w:rsid w:val="00A57103"/>
    <w:rsid w:val="00A57695"/>
    <w:rsid w:val="00A624A7"/>
    <w:rsid w:val="00A62B82"/>
    <w:rsid w:val="00A645D0"/>
    <w:rsid w:val="00A6739A"/>
    <w:rsid w:val="00A71D28"/>
    <w:rsid w:val="00A7431C"/>
    <w:rsid w:val="00A7494C"/>
    <w:rsid w:val="00A81634"/>
    <w:rsid w:val="00A83BEE"/>
    <w:rsid w:val="00A93757"/>
    <w:rsid w:val="00AA2916"/>
    <w:rsid w:val="00AA4A46"/>
    <w:rsid w:val="00AA4D2A"/>
    <w:rsid w:val="00AA59D6"/>
    <w:rsid w:val="00AA6DAE"/>
    <w:rsid w:val="00AA738B"/>
    <w:rsid w:val="00AA7420"/>
    <w:rsid w:val="00AB27CF"/>
    <w:rsid w:val="00AB4890"/>
    <w:rsid w:val="00AB7E8F"/>
    <w:rsid w:val="00AC416C"/>
    <w:rsid w:val="00AC4272"/>
    <w:rsid w:val="00AD468C"/>
    <w:rsid w:val="00AD7414"/>
    <w:rsid w:val="00AE3DE3"/>
    <w:rsid w:val="00AE46FF"/>
    <w:rsid w:val="00AE6604"/>
    <w:rsid w:val="00AF49BC"/>
    <w:rsid w:val="00AF76E9"/>
    <w:rsid w:val="00B00D8C"/>
    <w:rsid w:val="00B0227B"/>
    <w:rsid w:val="00B0668F"/>
    <w:rsid w:val="00B2195D"/>
    <w:rsid w:val="00B301D8"/>
    <w:rsid w:val="00B32E33"/>
    <w:rsid w:val="00B40D7D"/>
    <w:rsid w:val="00B43027"/>
    <w:rsid w:val="00B458A6"/>
    <w:rsid w:val="00B51091"/>
    <w:rsid w:val="00B51251"/>
    <w:rsid w:val="00B522DB"/>
    <w:rsid w:val="00B56F48"/>
    <w:rsid w:val="00B62A4A"/>
    <w:rsid w:val="00B63FC3"/>
    <w:rsid w:val="00B74C8D"/>
    <w:rsid w:val="00B7591A"/>
    <w:rsid w:val="00B75E5F"/>
    <w:rsid w:val="00B80B93"/>
    <w:rsid w:val="00B82D31"/>
    <w:rsid w:val="00B9040F"/>
    <w:rsid w:val="00B93ADD"/>
    <w:rsid w:val="00B95E9C"/>
    <w:rsid w:val="00BB3C11"/>
    <w:rsid w:val="00BB4DD2"/>
    <w:rsid w:val="00BB5CDD"/>
    <w:rsid w:val="00BC20C2"/>
    <w:rsid w:val="00BC637F"/>
    <w:rsid w:val="00BD1927"/>
    <w:rsid w:val="00BD6D4F"/>
    <w:rsid w:val="00BE08A2"/>
    <w:rsid w:val="00BE2551"/>
    <w:rsid w:val="00BE630D"/>
    <w:rsid w:val="00BF567E"/>
    <w:rsid w:val="00C102BB"/>
    <w:rsid w:val="00C1524A"/>
    <w:rsid w:val="00C20FBE"/>
    <w:rsid w:val="00C23CF2"/>
    <w:rsid w:val="00C247D6"/>
    <w:rsid w:val="00C37D1F"/>
    <w:rsid w:val="00C44B63"/>
    <w:rsid w:val="00C65EE8"/>
    <w:rsid w:val="00C70BC3"/>
    <w:rsid w:val="00C80F67"/>
    <w:rsid w:val="00C820B6"/>
    <w:rsid w:val="00CA4776"/>
    <w:rsid w:val="00CB0094"/>
    <w:rsid w:val="00CB09EC"/>
    <w:rsid w:val="00CB2F9F"/>
    <w:rsid w:val="00CC0EFE"/>
    <w:rsid w:val="00CC61BE"/>
    <w:rsid w:val="00CD16CE"/>
    <w:rsid w:val="00CD188B"/>
    <w:rsid w:val="00CD65A9"/>
    <w:rsid w:val="00CE709C"/>
    <w:rsid w:val="00CF4389"/>
    <w:rsid w:val="00D05374"/>
    <w:rsid w:val="00D11D4F"/>
    <w:rsid w:val="00D1203D"/>
    <w:rsid w:val="00D17CCB"/>
    <w:rsid w:val="00D17D2A"/>
    <w:rsid w:val="00D26173"/>
    <w:rsid w:val="00D32E94"/>
    <w:rsid w:val="00D54961"/>
    <w:rsid w:val="00D60ECA"/>
    <w:rsid w:val="00D61614"/>
    <w:rsid w:val="00D61A3B"/>
    <w:rsid w:val="00D6207B"/>
    <w:rsid w:val="00D718F1"/>
    <w:rsid w:val="00D74DB5"/>
    <w:rsid w:val="00D75030"/>
    <w:rsid w:val="00D84D5C"/>
    <w:rsid w:val="00D973A2"/>
    <w:rsid w:val="00DA527E"/>
    <w:rsid w:val="00DA7F3D"/>
    <w:rsid w:val="00DB2200"/>
    <w:rsid w:val="00DB26FB"/>
    <w:rsid w:val="00DB5AB2"/>
    <w:rsid w:val="00DC0077"/>
    <w:rsid w:val="00DC1458"/>
    <w:rsid w:val="00DC23F7"/>
    <w:rsid w:val="00DC6F17"/>
    <w:rsid w:val="00DD1C40"/>
    <w:rsid w:val="00DD21E9"/>
    <w:rsid w:val="00DD4D9A"/>
    <w:rsid w:val="00DE0893"/>
    <w:rsid w:val="00DE181B"/>
    <w:rsid w:val="00DE293E"/>
    <w:rsid w:val="00DF097B"/>
    <w:rsid w:val="00DF211C"/>
    <w:rsid w:val="00DF459B"/>
    <w:rsid w:val="00DF5E56"/>
    <w:rsid w:val="00DF720D"/>
    <w:rsid w:val="00E17F20"/>
    <w:rsid w:val="00E253EA"/>
    <w:rsid w:val="00E3282D"/>
    <w:rsid w:val="00E357EE"/>
    <w:rsid w:val="00E43744"/>
    <w:rsid w:val="00E46EC7"/>
    <w:rsid w:val="00E51E83"/>
    <w:rsid w:val="00E5233A"/>
    <w:rsid w:val="00E56BBE"/>
    <w:rsid w:val="00E6175D"/>
    <w:rsid w:val="00E65BA0"/>
    <w:rsid w:val="00E730FC"/>
    <w:rsid w:val="00E77FDC"/>
    <w:rsid w:val="00E8120C"/>
    <w:rsid w:val="00E81E7B"/>
    <w:rsid w:val="00E82E3E"/>
    <w:rsid w:val="00E86121"/>
    <w:rsid w:val="00E8765D"/>
    <w:rsid w:val="00EA1292"/>
    <w:rsid w:val="00EA1493"/>
    <w:rsid w:val="00EA3AE8"/>
    <w:rsid w:val="00EA5B98"/>
    <w:rsid w:val="00EC503D"/>
    <w:rsid w:val="00EC5F3B"/>
    <w:rsid w:val="00ED1595"/>
    <w:rsid w:val="00ED3EB5"/>
    <w:rsid w:val="00EE0C7B"/>
    <w:rsid w:val="00EE1B58"/>
    <w:rsid w:val="00EE3AF8"/>
    <w:rsid w:val="00EE63CA"/>
    <w:rsid w:val="00EE6B5D"/>
    <w:rsid w:val="00EE6F9C"/>
    <w:rsid w:val="00EF541D"/>
    <w:rsid w:val="00F00100"/>
    <w:rsid w:val="00F11A00"/>
    <w:rsid w:val="00F1223B"/>
    <w:rsid w:val="00F13A38"/>
    <w:rsid w:val="00F14AE2"/>
    <w:rsid w:val="00F156A9"/>
    <w:rsid w:val="00F2352B"/>
    <w:rsid w:val="00F24ACD"/>
    <w:rsid w:val="00F26702"/>
    <w:rsid w:val="00F27883"/>
    <w:rsid w:val="00F36B6B"/>
    <w:rsid w:val="00F43D92"/>
    <w:rsid w:val="00F459AF"/>
    <w:rsid w:val="00F473D3"/>
    <w:rsid w:val="00F52F0C"/>
    <w:rsid w:val="00F54A1E"/>
    <w:rsid w:val="00F55078"/>
    <w:rsid w:val="00F55262"/>
    <w:rsid w:val="00F63082"/>
    <w:rsid w:val="00F63348"/>
    <w:rsid w:val="00F63CD5"/>
    <w:rsid w:val="00F67334"/>
    <w:rsid w:val="00F74E05"/>
    <w:rsid w:val="00F81DB8"/>
    <w:rsid w:val="00F91BE8"/>
    <w:rsid w:val="00F938B8"/>
    <w:rsid w:val="00F94BCC"/>
    <w:rsid w:val="00F95FEA"/>
    <w:rsid w:val="00F9618B"/>
    <w:rsid w:val="00F96B48"/>
    <w:rsid w:val="00FA06C0"/>
    <w:rsid w:val="00FA0E8B"/>
    <w:rsid w:val="00FA2ED5"/>
    <w:rsid w:val="00FA3480"/>
    <w:rsid w:val="00FB462F"/>
    <w:rsid w:val="00FC48F4"/>
    <w:rsid w:val="00FD3D9D"/>
    <w:rsid w:val="00FD4641"/>
    <w:rsid w:val="00FD56E8"/>
    <w:rsid w:val="00FD6BE8"/>
    <w:rsid w:val="00FE232E"/>
    <w:rsid w:val="00FE391F"/>
    <w:rsid w:val="00FE4166"/>
    <w:rsid w:val="00FE47EE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541F7A"/>
  <w15:chartTrackingRefBased/>
  <w15:docId w15:val="{8B0FB78E-6487-A342-877E-8821D6CE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6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35063"/>
    <w:pPr>
      <w:outlineLvl w:val="0"/>
    </w:pPr>
    <w:rPr>
      <w:rFonts w:ascii="Georgia" w:eastAsia="Georgia" w:hAnsi="Georgia" w:cs="Georgi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F13A38"/>
    <w:rPr>
      <w:color w:val="0563C1"/>
      <w:u w:val="single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935063"/>
    <w:rPr>
      <w:rFonts w:ascii="Georgia" w:eastAsia="Georgia" w:hAnsi="Georgia" w:cs="Georgia"/>
      <w:sz w:val="30"/>
      <w:szCs w:val="3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3506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5063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93506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20C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B2200"/>
    <w:pPr>
      <w:widowControl/>
      <w:autoSpaceDE/>
      <w:autoSpaceDN/>
    </w:pPr>
    <w:rPr>
      <w:rFonts w:ascii="Calibri" w:eastAsiaTheme="minorHAnsi" w:hAnsi="Calibri" w:cstheme="minorBid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DB2200"/>
    <w:rPr>
      <w:rFonts w:eastAsiaTheme="minorHAns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DB220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6B5D"/>
    <w:rPr>
      <w:i/>
      <w:iCs/>
    </w:rPr>
  </w:style>
  <w:style w:type="paragraph" w:customStyle="1" w:styleId="Default">
    <w:name w:val="Default"/>
    <w:rsid w:val="00B45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89B"/>
    <w:rPr>
      <w:rFonts w:ascii="Arial" w:eastAsia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89B"/>
    <w:rPr>
      <w:rFonts w:ascii="Arial" w:eastAsia="Arial" w:hAnsi="Arial" w:cs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740B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9A621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01E25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25241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nb-NO" w:eastAsia="nb-NO"/>
    </w:rPr>
  </w:style>
  <w:style w:type="character" w:customStyle="1" w:styleId="normaltextrun">
    <w:name w:val="normaltextrun"/>
    <w:basedOn w:val="DefaultParagraphFont"/>
    <w:rsid w:val="00252414"/>
  </w:style>
  <w:style w:type="character" w:customStyle="1" w:styleId="eop">
    <w:name w:val="eop"/>
    <w:basedOn w:val="DefaultParagraphFont"/>
    <w:rsid w:val="00252414"/>
  </w:style>
  <w:style w:type="character" w:customStyle="1" w:styleId="scxw109463150">
    <w:name w:val="scxw109463150"/>
    <w:basedOn w:val="DefaultParagraphFont"/>
    <w:rsid w:val="00252414"/>
  </w:style>
  <w:style w:type="character" w:customStyle="1" w:styleId="spellingerror">
    <w:name w:val="spellingerror"/>
    <w:basedOn w:val="DefaultParagraphFont"/>
    <w:rsid w:val="00252414"/>
  </w:style>
  <w:style w:type="character" w:customStyle="1" w:styleId="markedcontent">
    <w:name w:val="markedcontent"/>
    <w:basedOn w:val="DefaultParagraphFont"/>
    <w:rsid w:val="002C12D2"/>
  </w:style>
  <w:style w:type="character" w:customStyle="1" w:styleId="highlight">
    <w:name w:val="highlight"/>
    <w:basedOn w:val="DefaultParagraphFont"/>
    <w:rsid w:val="002C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http://www.u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4BE0-D216-402E-9939-B704E1B7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710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Barkvoll</dc:creator>
  <cp:keywords/>
  <cp:lastModifiedBy>Maria Dana Hansen Nesteby</cp:lastModifiedBy>
  <cp:revision>5</cp:revision>
  <cp:lastPrinted>2023-04-18T10:22:00Z</cp:lastPrinted>
  <dcterms:created xsi:type="dcterms:W3CDTF">2023-06-23T11:54:00Z</dcterms:created>
  <dcterms:modified xsi:type="dcterms:W3CDTF">2023-06-30T09:02:00Z</dcterms:modified>
</cp:coreProperties>
</file>